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127" w:rsidRDefault="00640758" w:rsidP="00872682">
      <w:pPr>
        <w:rPr>
          <w:rFonts w:cs="Arial"/>
          <w:bCs/>
          <w:kern w:val="32"/>
          <w:sz w:val="32"/>
          <w:szCs w:val="32"/>
        </w:rPr>
      </w:pPr>
      <w:r w:rsidRPr="008B5C23">
        <w:rPr>
          <w:noProof/>
          <w:sz w:val="20"/>
          <w:szCs w:val="20"/>
        </w:rPr>
        <mc:AlternateContent>
          <mc:Choice Requires="wps">
            <w:drawing>
              <wp:anchor distT="0" distB="0" distL="114300" distR="114300" simplePos="0" relativeHeight="251659264" behindDoc="0" locked="0" layoutInCell="1" allowOverlap="1" wp14:anchorId="5A13E7A3" wp14:editId="48AA4409">
                <wp:simplePos x="0" y="0"/>
                <wp:positionH relativeFrom="column">
                  <wp:posOffset>8185150</wp:posOffset>
                </wp:positionH>
                <wp:positionV relativeFrom="paragraph">
                  <wp:posOffset>104775</wp:posOffset>
                </wp:positionV>
                <wp:extent cx="1190625" cy="342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640758" w:rsidRPr="008B5C23" w:rsidRDefault="00640758" w:rsidP="00640758">
                            <w:pPr>
                              <w:rPr>
                                <w:b/>
                                <w:sz w:val="28"/>
                                <w:szCs w:val="28"/>
                              </w:rPr>
                            </w:pPr>
                            <w:r>
                              <w:rPr>
                                <w:b/>
                                <w:sz w:val="28"/>
                                <w:szCs w:val="28"/>
                              </w:rPr>
                              <w:t>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3E7A3" id="_x0000_t202" coordsize="21600,21600" o:spt="202" path="m,l,21600r21600,l21600,xe">
                <v:stroke joinstyle="miter"/>
                <v:path gradientshapeok="t" o:connecttype="rect"/>
              </v:shapetype>
              <v:shape id="Text Box 2" o:spid="_x0000_s1026" type="#_x0000_t202" style="position:absolute;margin-left:644.5pt;margin-top:8.25pt;width:93.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clIwIAAEYEAAAOAAAAZHJzL2Uyb0RvYy54bWysU8tu2zAQvBfoPxC815IdO4kFy0Hq1EWB&#10;9AEk/YAVRVlEKS5L0pbSr++SclwjLXooqgPBFZfD2Znd1c3QaXaQzis0JZ9Ocs6kEVgrsyv518ft&#10;m2vOfABTg0YjS/4kPb9Zv3616m0hZ9iirqVjBGJ80duStyHYIsu8aGUHfoJWGjps0HUQKHS7rHbQ&#10;E3qns1meX2Y9uto6FNJ7+ns3HvJ1wm8aKcLnpvEyMF1y4hbS6tJaxTVbr6DYObCtEkca8A8sOlCG&#10;Hj1B3UEAtnfqN6hOCYcemzAR2GXYNErIVANVM81fVPPQgpWpFhLH25NM/v/Bik+HL46puuQX+RVn&#10;Bjoy6VEOgb3Fgc2iPr31BaU9WEoMA/0mn1Ot3t6j+OaZwU0LZidvncO+lVATv2m8mZ1dHXF8BKn6&#10;j1jTM7APmICGxnVRPJKDETr59HTyJlIR8cnpMr+cLTgTdHYxny3zZF4GxfNt63x4L7FjcVNyR94n&#10;dDjc+xDZQPGcEh/zqFW9VVqnwO2qjXbsANQn2/SlAl6kacP6ki8XxOPvEHn6/gTRqUANr1VX8utT&#10;EhRRtnemTu0YQOlxT5S1OeoYpRtFDEM1HH2psH4iRR2OjU2DSJsW3Q/Oemrqkvvve3CSM/3BkCvL&#10;6XwepyAF88XVjAJ3flKdn4ARBFXywNm43YQ0ObF0g7fkXqOSsNHmkcmRKzVr0vs4WHEazuOU9Wv8&#10;1z8BAAD//wMAUEsDBBQABgAIAAAAIQDWS1Mn4AAAAAsBAAAPAAAAZHJzL2Rvd25yZXYueG1sTI/N&#10;TsMwEITvSLyDtUhcUOtQ2iQNcSqEBKI3aBFc3XibRPgn2G4a3p7NCW4z2tHsN+VmNJoN6EPnrIDb&#10;eQIMbe1UZxsB7/unWQ4sRGmV1M6igB8MsKkuL0pZKHe2bzjsYsOoxIZCCmhj7AvOQ92ikWHuerR0&#10;OzpvZCTrG668PFO50XyRJCk3srP0oZU9PrZYf+1ORkC+fBk+w/bu9aNOj3odb7Lh+dsLcX01PtwD&#10;izjGvzBM+IQOFTEd3MmqwDT5Rb6mMZFUugI2JZbZpA4CsmQFvCr5/w3VLwAAAP//AwBQSwECLQAU&#10;AAYACAAAACEAtoM4kv4AAADhAQAAEwAAAAAAAAAAAAAAAAAAAAAAW0NvbnRlbnRfVHlwZXNdLnht&#10;bFBLAQItABQABgAIAAAAIQA4/SH/1gAAAJQBAAALAAAAAAAAAAAAAAAAAC8BAABfcmVscy8ucmVs&#10;c1BLAQItABQABgAIAAAAIQDwgGclIwIAAEYEAAAOAAAAAAAAAAAAAAAAAC4CAABkcnMvZTJvRG9j&#10;LnhtbFBLAQItABQABgAIAAAAIQDWS1Mn4AAAAAsBAAAPAAAAAAAAAAAAAAAAAH0EAABkcnMvZG93&#10;bnJldi54bWxQSwUGAAAAAAQABADzAAAAigUAAAAA&#10;">
                <v:textbox>
                  <w:txbxContent>
                    <w:p w:rsidR="00640758" w:rsidRPr="008B5C23" w:rsidRDefault="00640758" w:rsidP="00640758">
                      <w:pPr>
                        <w:rPr>
                          <w:b/>
                          <w:sz w:val="28"/>
                          <w:szCs w:val="28"/>
                        </w:rPr>
                      </w:pPr>
                      <w:r>
                        <w:rPr>
                          <w:b/>
                          <w:sz w:val="28"/>
                          <w:szCs w:val="28"/>
                        </w:rPr>
                        <w:t>COPY</w:t>
                      </w:r>
                    </w:p>
                  </w:txbxContent>
                </v:textbox>
              </v:shape>
            </w:pict>
          </mc:Fallback>
        </mc:AlternateContent>
      </w:r>
      <w:r w:rsidR="00905BB6" w:rsidRPr="008B5C23">
        <w:rPr>
          <w:noProof/>
          <w:sz w:val="20"/>
          <w:szCs w:val="20"/>
        </w:rPr>
        <mc:AlternateContent>
          <mc:Choice Requires="wps">
            <w:drawing>
              <wp:anchor distT="0" distB="0" distL="114300" distR="114300" simplePos="0" relativeHeight="251661312" behindDoc="0" locked="0" layoutInCell="1" allowOverlap="1" wp14:anchorId="4700F5B8" wp14:editId="0ADF75A1">
                <wp:simplePos x="0" y="0"/>
                <wp:positionH relativeFrom="column">
                  <wp:posOffset>8033384</wp:posOffset>
                </wp:positionH>
                <wp:positionV relativeFrom="paragraph">
                  <wp:posOffset>-47625</wp:posOffset>
                </wp:positionV>
                <wp:extent cx="1190625" cy="3429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905BB6" w:rsidRPr="008B5C23" w:rsidRDefault="00905BB6" w:rsidP="00905BB6">
                            <w:pPr>
                              <w:rPr>
                                <w:b/>
                                <w:sz w:val="28"/>
                                <w:szCs w:val="28"/>
                              </w:rPr>
                            </w:pPr>
                            <w:r>
                              <w:rPr>
                                <w:b/>
                                <w:sz w:val="28"/>
                                <w:szCs w:val="28"/>
                              </w:rPr>
                              <w:t>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0F5B8" id="_x0000_s1027" type="#_x0000_t202" style="position:absolute;margin-left:632.55pt;margin-top:-3.75pt;width:9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9sIwIAAEsEAAAOAAAAZHJzL2Uyb0RvYy54bWysVNuO0zAQfUfiHyy/06ShXbZR09XSpQhp&#10;uUi7fIDjOI2F7TG226R8/Y6dbKkA8YDIg+XL+PjMOTNZ3wxakaNwXoKp6HyWUyIMh0aafUW/Pu5e&#10;XVPiAzMNU2BERU/C05vNyxfr3paigA5UIxxBEOPL3la0C8GWWeZ5JzTzM7DC4GELTrOAS7fPGsd6&#10;RNcqK/L8KuvBNdYBF97j7t14SDcJv20FD5/b1otAVEWRW0ijS2Mdx2yzZuXeMdtJPtFg/8BCM2nw&#10;0TPUHQuMHJz8DUpL7sBDG2YcdAZtK7lIOWA28/yXbB46ZkXKBcXx9iyT/3+w/NPxiyOyQe8oMUyj&#10;RY9iCOQtDKSI6vTWlxj0YDEsDLgdI2Om3t4D/+aJgW3HzF7cOgd9J1iD7ObxZnZxdcTxEaTuP0KD&#10;z7BDgAQ0tE5HQBSDIDq6dDo7E6nw+OR8lV8VS0o4nr1eFKs8WZex8vm2dT68F6BJnFTUofMJnR3v&#10;fYhsWPkcktiDks1OKpUWbl9vlSNHhlWyS19KAJO8DFOG9BVdLZHH3yHy9P0JQsuA5a6kruj1OYiV&#10;UbZ3pknFGJhU4xwpKzPpGKUbRQxDPUyGTfbU0JxQWAdjdWM34qQD94OSHiu7ov77gTlBifpg0JzV&#10;fLGIrZAWi+WbAhfu8qS+PGGGI1RFAyXjdBtS+0QFDNyiia1M+ka3RyYTZazYJPvUXbElLtcp6uc/&#10;YPMEAAD//wMAUEsDBBQABgAIAAAAIQBr6LBz4QAAAAsBAAAPAAAAZHJzL2Rvd25yZXYueG1sTI/B&#10;TsMwEETvSPyDtUhcUOs0JG4JcSqEBIIblKpc3WSbRNjrYLtp+HvcExxH+zTztlxPRrMRne8tSVjM&#10;E2BItW16aiVsP55mK2A+KGqUtoQSftDDurq8KFXR2BO947gJLYsl5AsloQthKDj3dYdG+bkdkOLt&#10;YJ1RIUbX8sapUyw3mqdJIrhRPcWFTg342GH9tTkaCavsZfz0r7dvu1oc9F24WY7P307K66vp4R5Y&#10;wCn8wXDWj+pQRae9PVLjmY45FfkishJmyxzYmcjyVADbS8hEDrwq+f8fql8AAAD//wMAUEsBAi0A&#10;FAAGAAgAAAAhALaDOJL+AAAA4QEAABMAAAAAAAAAAAAAAAAAAAAAAFtDb250ZW50X1R5cGVzXS54&#10;bWxQSwECLQAUAAYACAAAACEAOP0h/9YAAACUAQAACwAAAAAAAAAAAAAAAAAvAQAAX3JlbHMvLnJl&#10;bHNQSwECLQAUAAYACAAAACEAoz+/bCMCAABLBAAADgAAAAAAAAAAAAAAAAAuAgAAZHJzL2Uyb0Rv&#10;Yy54bWxQSwECLQAUAAYACAAAACEAa+iwc+EAAAALAQAADwAAAAAAAAAAAAAAAAB9BAAAZHJzL2Rv&#10;d25yZXYueG1sUEsFBgAAAAAEAAQA8wAAAIsFAAAAAA==&#10;">
                <v:textbox>
                  <w:txbxContent>
                    <w:p w:rsidR="00905BB6" w:rsidRPr="008B5C23" w:rsidRDefault="00905BB6" w:rsidP="00905BB6">
                      <w:pPr>
                        <w:rPr>
                          <w:b/>
                          <w:sz w:val="28"/>
                          <w:szCs w:val="28"/>
                        </w:rPr>
                      </w:pPr>
                      <w:r>
                        <w:rPr>
                          <w:b/>
                          <w:sz w:val="28"/>
                          <w:szCs w:val="28"/>
                        </w:rPr>
                        <w:t>COPY</w:t>
                      </w:r>
                    </w:p>
                  </w:txbxContent>
                </v:textbox>
              </v:shape>
            </w:pict>
          </mc:Fallback>
        </mc:AlternateContent>
      </w:r>
      <w:r w:rsidR="00846677">
        <w:rPr>
          <w:rFonts w:cs="Arial"/>
          <w:b/>
          <w:bCs/>
          <w:kern w:val="32"/>
          <w:sz w:val="32"/>
          <w:szCs w:val="32"/>
        </w:rPr>
        <w:t>C</w:t>
      </w:r>
      <w:r w:rsidR="00846677" w:rsidRPr="00846677">
        <w:rPr>
          <w:rFonts w:cs="Arial"/>
          <w:b/>
          <w:bCs/>
          <w:kern w:val="32"/>
          <w:sz w:val="32"/>
          <w:szCs w:val="32"/>
        </w:rPr>
        <w:t>ompetency</w:t>
      </w:r>
      <w:r w:rsidR="00846677">
        <w:rPr>
          <w:rFonts w:cs="Arial"/>
          <w:b/>
          <w:bCs/>
          <w:kern w:val="32"/>
          <w:sz w:val="32"/>
          <w:szCs w:val="32"/>
        </w:rPr>
        <w:t xml:space="preserve"> Statement for all staff using the</w:t>
      </w:r>
      <w:r w:rsidR="00846677" w:rsidRPr="00846677">
        <w:rPr>
          <w:rFonts w:cs="Arial"/>
          <w:b/>
          <w:bCs/>
          <w:kern w:val="32"/>
          <w:sz w:val="32"/>
          <w:szCs w:val="32"/>
        </w:rPr>
        <w:t xml:space="preserve"> Abbott Afinion 2 </w:t>
      </w:r>
      <w:r w:rsidR="00846677">
        <w:rPr>
          <w:rFonts w:cs="Arial"/>
          <w:b/>
          <w:bCs/>
          <w:kern w:val="32"/>
          <w:sz w:val="32"/>
          <w:szCs w:val="32"/>
        </w:rPr>
        <w:t>analyser for HbA1c</w:t>
      </w:r>
    </w:p>
    <w:p w:rsidR="00BB1127" w:rsidRDefault="00BB1127" w:rsidP="00BB1127">
      <w:pPr>
        <w:rPr>
          <w:rFonts w:cs="Arial"/>
          <w:b/>
        </w:rPr>
      </w:pP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5309"/>
      </w:tblGrid>
      <w:tr w:rsidR="00BB1127" w:rsidRPr="00BE51FC" w:rsidTr="00BE51FC">
        <w:trPr>
          <w:trHeight w:val="544"/>
          <w:jc w:val="center"/>
        </w:trPr>
        <w:tc>
          <w:tcPr>
            <w:tcW w:w="3405" w:type="dxa"/>
            <w:tcBorders>
              <w:top w:val="single" w:sz="4" w:space="0" w:color="auto"/>
              <w:left w:val="single" w:sz="4" w:space="0" w:color="auto"/>
              <w:bottom w:val="single" w:sz="4" w:space="0" w:color="auto"/>
              <w:right w:val="single" w:sz="4" w:space="0" w:color="auto"/>
            </w:tcBorders>
            <w:hideMark/>
          </w:tcPr>
          <w:p w:rsidR="00BB1127" w:rsidRPr="00BE51FC" w:rsidRDefault="00BB1127">
            <w:pPr>
              <w:rPr>
                <w:rFonts w:asciiTheme="minorHAnsi" w:hAnsiTheme="minorHAnsi" w:cs="Arial"/>
              </w:rPr>
            </w:pPr>
            <w:r w:rsidRPr="00BE51FC">
              <w:rPr>
                <w:rFonts w:asciiTheme="minorHAnsi" w:hAnsiTheme="minorHAnsi" w:cs="Arial"/>
              </w:rPr>
              <w:t>Title (Mr/Mrs/Miss/Dr etc):</w:t>
            </w:r>
          </w:p>
        </w:tc>
        <w:tc>
          <w:tcPr>
            <w:tcW w:w="5309" w:type="dxa"/>
            <w:tcBorders>
              <w:top w:val="single" w:sz="4" w:space="0" w:color="auto"/>
              <w:left w:val="single" w:sz="4" w:space="0" w:color="auto"/>
              <w:bottom w:val="single" w:sz="4" w:space="0" w:color="auto"/>
              <w:right w:val="single" w:sz="4" w:space="0" w:color="auto"/>
            </w:tcBorders>
            <w:hideMark/>
          </w:tcPr>
          <w:p w:rsidR="00BB1127" w:rsidRPr="00BE51FC" w:rsidRDefault="00BB1127">
            <w:pPr>
              <w:rPr>
                <w:rFonts w:asciiTheme="minorHAnsi" w:hAnsiTheme="minorHAnsi" w:cs="Arial"/>
              </w:rPr>
            </w:pPr>
            <w:r w:rsidRPr="00BE51FC">
              <w:rPr>
                <w:rFonts w:asciiTheme="minorHAnsi" w:hAnsiTheme="minorHAnsi" w:cs="Arial"/>
              </w:rPr>
              <w:t>Surname:</w:t>
            </w:r>
          </w:p>
        </w:tc>
      </w:tr>
      <w:tr w:rsidR="00BB1127" w:rsidRPr="00BE51FC" w:rsidTr="00BE51FC">
        <w:trPr>
          <w:trHeight w:val="428"/>
          <w:jc w:val="center"/>
        </w:trPr>
        <w:tc>
          <w:tcPr>
            <w:tcW w:w="8714" w:type="dxa"/>
            <w:gridSpan w:val="2"/>
            <w:tcBorders>
              <w:top w:val="single" w:sz="4" w:space="0" w:color="auto"/>
              <w:left w:val="single" w:sz="4" w:space="0" w:color="auto"/>
              <w:bottom w:val="single" w:sz="4" w:space="0" w:color="auto"/>
              <w:right w:val="single" w:sz="4" w:space="0" w:color="auto"/>
            </w:tcBorders>
            <w:hideMark/>
          </w:tcPr>
          <w:p w:rsidR="00BB1127" w:rsidRPr="00BE51FC" w:rsidRDefault="00BB1127">
            <w:pPr>
              <w:rPr>
                <w:rFonts w:asciiTheme="minorHAnsi" w:hAnsiTheme="minorHAnsi" w:cs="Arial"/>
              </w:rPr>
            </w:pPr>
            <w:r w:rsidRPr="00BE51FC">
              <w:rPr>
                <w:rFonts w:asciiTheme="minorHAnsi" w:hAnsiTheme="minorHAnsi" w:cs="Arial"/>
              </w:rPr>
              <w:t>Forename(s):</w:t>
            </w:r>
          </w:p>
        </w:tc>
      </w:tr>
      <w:tr w:rsidR="00BB1127" w:rsidRPr="00BE51FC" w:rsidTr="00BE51FC">
        <w:trPr>
          <w:trHeight w:val="406"/>
          <w:jc w:val="center"/>
        </w:trPr>
        <w:tc>
          <w:tcPr>
            <w:tcW w:w="8714" w:type="dxa"/>
            <w:gridSpan w:val="2"/>
            <w:tcBorders>
              <w:top w:val="single" w:sz="4" w:space="0" w:color="auto"/>
              <w:left w:val="single" w:sz="4" w:space="0" w:color="auto"/>
              <w:bottom w:val="single" w:sz="4" w:space="0" w:color="auto"/>
              <w:right w:val="single" w:sz="4" w:space="0" w:color="auto"/>
            </w:tcBorders>
            <w:hideMark/>
          </w:tcPr>
          <w:p w:rsidR="00BB1127" w:rsidRPr="00BE51FC" w:rsidRDefault="00BB1127">
            <w:pPr>
              <w:rPr>
                <w:rFonts w:asciiTheme="minorHAnsi" w:hAnsiTheme="minorHAnsi" w:cs="Arial"/>
              </w:rPr>
            </w:pPr>
            <w:r w:rsidRPr="00BE51FC">
              <w:rPr>
                <w:rFonts w:asciiTheme="minorHAnsi" w:hAnsiTheme="minorHAnsi" w:cs="Arial"/>
              </w:rPr>
              <w:t>Job Title:</w:t>
            </w:r>
          </w:p>
        </w:tc>
      </w:tr>
    </w:tbl>
    <w:p w:rsidR="00BB1127" w:rsidRDefault="00BB1127" w:rsidP="00BB1127">
      <w:pPr>
        <w:keepNext/>
        <w:spacing w:before="240" w:after="60"/>
        <w:outlineLvl w:val="0"/>
        <w:rPr>
          <w:rFonts w:cs="Arial"/>
          <w:b/>
          <w:bCs/>
          <w:kern w:val="32"/>
          <w:sz w:val="32"/>
          <w:szCs w:val="32"/>
        </w:rPr>
      </w:pPr>
      <w:r>
        <w:rPr>
          <w:rFonts w:cs="Arial"/>
          <w:b/>
          <w:bCs/>
          <w:kern w:val="32"/>
          <w:sz w:val="32"/>
          <w:szCs w:val="32"/>
        </w:rPr>
        <w:t xml:space="preserve">Summary of Method </w:t>
      </w:r>
    </w:p>
    <w:p w:rsidR="00457BBA" w:rsidRPr="00272837" w:rsidRDefault="00457BBA" w:rsidP="00457BBA">
      <w:pPr>
        <w:rPr>
          <w:rFonts w:asciiTheme="minorHAnsi" w:hAnsiTheme="minorHAnsi" w:cs="Arial"/>
        </w:rPr>
      </w:pPr>
      <w:r w:rsidRPr="00272837">
        <w:rPr>
          <w:rFonts w:asciiTheme="minorHAnsi" w:hAnsiTheme="minorHAnsi" w:cs="Arial"/>
          <w:snapToGrid w:val="0"/>
          <w:lang w:eastAsia="en-US"/>
        </w:rPr>
        <w:t xml:space="preserve">Abbott Afinion 2 analyser is a </w:t>
      </w:r>
      <w:r w:rsidRPr="00272837">
        <w:rPr>
          <w:rFonts w:asciiTheme="minorHAnsi" w:hAnsiTheme="minorHAnsi" w:cs="Arial"/>
        </w:rPr>
        <w:t>portable analyser used for quantitative</w:t>
      </w:r>
      <w:r w:rsidRPr="00272837">
        <w:rPr>
          <w:rFonts w:asciiTheme="minorHAnsi" w:hAnsiTheme="minorHAnsi" w:cs="Arial"/>
          <w:i/>
        </w:rPr>
        <w:t xml:space="preserve"> in vitro</w:t>
      </w:r>
      <w:r w:rsidRPr="00272837">
        <w:rPr>
          <w:rFonts w:asciiTheme="minorHAnsi" w:hAnsiTheme="minorHAnsi" w:cs="Arial"/>
        </w:rPr>
        <w:t xml:space="preserve"> determination of HbA1c in whole blood.</w:t>
      </w:r>
    </w:p>
    <w:p w:rsidR="00457BBA" w:rsidRPr="00272837" w:rsidRDefault="00457BBA" w:rsidP="00457BBA">
      <w:pPr>
        <w:jc w:val="both"/>
        <w:rPr>
          <w:rFonts w:asciiTheme="minorHAnsi" w:hAnsiTheme="minorHAnsi" w:cs="Arial"/>
          <w:snapToGrid w:val="0"/>
          <w:lang w:eastAsia="en-US"/>
        </w:rPr>
      </w:pPr>
      <w:r w:rsidRPr="00272837">
        <w:rPr>
          <w:rFonts w:asciiTheme="minorHAnsi" w:hAnsiTheme="minorHAnsi" w:cs="Arial"/>
          <w:snapToGrid w:val="0"/>
          <w:lang w:eastAsia="en-US"/>
        </w:rPr>
        <w:t>The test principle for the measurement of HbA1c using this analyser is by boronate affinity assay.</w:t>
      </w:r>
    </w:p>
    <w:p w:rsidR="00457BBA" w:rsidRDefault="00457BBA" w:rsidP="00457BBA">
      <w:pPr>
        <w:jc w:val="both"/>
        <w:rPr>
          <w:rFonts w:asciiTheme="minorHAnsi" w:hAnsiTheme="minorHAnsi" w:cs="Arial"/>
          <w:snapToGrid w:val="0"/>
          <w:lang w:eastAsia="en-US"/>
        </w:rPr>
      </w:pPr>
      <w:r w:rsidRPr="00272837">
        <w:rPr>
          <w:rFonts w:asciiTheme="minorHAnsi" w:hAnsiTheme="minorHAnsi" w:cs="Arial"/>
          <w:snapToGrid w:val="0"/>
          <w:lang w:eastAsia="en-US"/>
        </w:rPr>
        <w:t>Afinion Test Cartridge contains all th</w:t>
      </w:r>
      <w:r>
        <w:rPr>
          <w:rFonts w:asciiTheme="minorHAnsi" w:hAnsiTheme="minorHAnsi" w:cs="Arial"/>
          <w:snapToGrid w:val="0"/>
          <w:lang w:eastAsia="en-US"/>
        </w:rPr>
        <w:t xml:space="preserve">e necessary reagents for determination of HbA1c concentration. </w:t>
      </w:r>
    </w:p>
    <w:p w:rsidR="00457BBA" w:rsidRDefault="00457BBA" w:rsidP="00457BBA">
      <w:pPr>
        <w:jc w:val="both"/>
        <w:rPr>
          <w:rFonts w:asciiTheme="minorHAnsi" w:hAnsiTheme="minorHAnsi" w:cs="Arial"/>
          <w:snapToGrid w:val="0"/>
          <w:lang w:eastAsia="en-US"/>
        </w:rPr>
      </w:pPr>
      <w:r>
        <w:rPr>
          <w:rFonts w:asciiTheme="minorHAnsi" w:hAnsiTheme="minorHAnsi" w:cs="Arial"/>
          <w:snapToGrid w:val="0"/>
          <w:lang w:eastAsia="en-US"/>
        </w:rPr>
        <w:t xml:space="preserve">Sample material is obtained using sampling device (integrated with cartridge) and the test cartridge is placed in the analyser. </w:t>
      </w:r>
    </w:p>
    <w:p w:rsidR="00457BBA" w:rsidRDefault="00457BBA" w:rsidP="00457BBA">
      <w:pPr>
        <w:jc w:val="both"/>
        <w:rPr>
          <w:rFonts w:asciiTheme="minorHAnsi" w:hAnsiTheme="minorHAnsi" w:cs="Arial"/>
          <w:snapToGrid w:val="0"/>
          <w:lang w:eastAsia="en-US"/>
        </w:rPr>
      </w:pPr>
      <w:r>
        <w:rPr>
          <w:rFonts w:asciiTheme="minorHAnsi" w:hAnsiTheme="minorHAnsi" w:cs="Arial"/>
          <w:snapToGrid w:val="0"/>
          <w:lang w:eastAsia="en-US"/>
        </w:rPr>
        <w:t xml:space="preserve">Blood sample is automatically diluted and mixed with liquid in order to release haemoglobin from erythrocytes. Haemoglobin then precipitates. Sample mixture is transferred to blue boronic acid conjugate, which binds with glycated haemoglobin. This mixture is then soaked through filter membrane and all precipitated haemogolobin (glycated and non-glycated) remains on the membrane, excess conjugate is removed with washing reagent. The Afinion </w:t>
      </w:r>
      <w:r w:rsidRPr="00457BBA">
        <w:rPr>
          <w:rFonts w:asciiTheme="minorHAnsi" w:hAnsiTheme="minorHAnsi" w:cs="Arial"/>
          <w:snapToGrid w:val="0"/>
          <w:lang w:eastAsia="en-US"/>
        </w:rPr>
        <w:t>evaluates t</w:t>
      </w:r>
      <w:r>
        <w:rPr>
          <w:rFonts w:asciiTheme="minorHAnsi" w:hAnsiTheme="minorHAnsi" w:cs="Arial"/>
          <w:snapToGrid w:val="0"/>
          <w:lang w:eastAsia="en-US"/>
        </w:rPr>
        <w:t>he precipitate on the membrane b</w:t>
      </w:r>
      <w:r w:rsidRPr="00457BBA">
        <w:rPr>
          <w:rFonts w:asciiTheme="minorHAnsi" w:hAnsiTheme="minorHAnsi" w:cs="Arial"/>
          <w:snapToGrid w:val="0"/>
          <w:lang w:eastAsia="en-US"/>
        </w:rPr>
        <w:t>y measuring the reflectance</w:t>
      </w:r>
      <w:r>
        <w:rPr>
          <w:rFonts w:asciiTheme="minorHAnsi" w:hAnsiTheme="minorHAnsi" w:cs="Arial"/>
          <w:snapToGrid w:val="0"/>
          <w:lang w:eastAsia="en-US"/>
        </w:rPr>
        <w:t>.</w:t>
      </w:r>
    </w:p>
    <w:p w:rsidR="0080587A" w:rsidRDefault="0080587A" w:rsidP="00457BBA">
      <w:pPr>
        <w:jc w:val="both"/>
        <w:rPr>
          <w:rFonts w:asciiTheme="minorHAnsi" w:hAnsiTheme="minorHAnsi" w:cs="Arial"/>
          <w:snapToGrid w:val="0"/>
          <w:lang w:eastAsia="en-US"/>
        </w:rPr>
      </w:pPr>
      <w:r w:rsidRPr="0080587A">
        <w:rPr>
          <w:rFonts w:asciiTheme="minorHAnsi" w:hAnsiTheme="minorHAnsi" w:cs="Arial"/>
          <w:snapToGrid w:val="0"/>
          <w:lang w:eastAsia="en-US"/>
        </w:rPr>
        <w:t>For a more in depth description of the method and principle please refer to the SOP/POCT/</w:t>
      </w:r>
      <w:r>
        <w:rPr>
          <w:rFonts w:asciiTheme="minorHAnsi" w:hAnsiTheme="minorHAnsi" w:cs="Arial"/>
          <w:snapToGrid w:val="0"/>
          <w:lang w:eastAsia="en-US"/>
        </w:rPr>
        <w:t>57</w:t>
      </w:r>
    </w:p>
    <w:p w:rsidR="00BB1127" w:rsidRDefault="00BB1127" w:rsidP="00BB1127">
      <w:r>
        <w:t xml:space="preserve"> </w:t>
      </w:r>
    </w:p>
    <w:p w:rsidR="00BB1127" w:rsidRDefault="00BB1127" w:rsidP="00BB1127">
      <w:pPr>
        <w:tabs>
          <w:tab w:val="left" w:pos="3180"/>
        </w:tabs>
        <w:rPr>
          <w:rFonts w:cs="Arial"/>
        </w:rPr>
      </w:pPr>
      <w:r>
        <w:rPr>
          <w:rFont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409"/>
        <w:gridCol w:w="2268"/>
      </w:tblGrid>
      <w:tr w:rsidR="00BB1127" w:rsidTr="00FB748D">
        <w:trPr>
          <w:trHeight w:val="523"/>
        </w:trPr>
        <w:tc>
          <w:tcPr>
            <w:tcW w:w="5070" w:type="dxa"/>
            <w:tcBorders>
              <w:top w:val="single" w:sz="4" w:space="0" w:color="auto"/>
              <w:left w:val="single" w:sz="4" w:space="0" w:color="auto"/>
              <w:bottom w:val="single" w:sz="4" w:space="0" w:color="auto"/>
              <w:right w:val="single" w:sz="4" w:space="0" w:color="auto"/>
            </w:tcBorders>
            <w:hideMark/>
          </w:tcPr>
          <w:p w:rsidR="00BB1127" w:rsidRDefault="00BB1127">
            <w:pPr>
              <w:rPr>
                <w:rFonts w:cs="Arial"/>
                <w:b/>
                <w:sz w:val="20"/>
                <w:szCs w:val="20"/>
                <w:u w:val="single"/>
              </w:rPr>
            </w:pPr>
            <w:r>
              <w:rPr>
                <w:rFonts w:cs="Arial"/>
                <w:b/>
                <w:sz w:val="20"/>
                <w:szCs w:val="20"/>
                <w:u w:val="single"/>
              </w:rPr>
              <w:t>Competency Questions</w:t>
            </w:r>
          </w:p>
        </w:tc>
        <w:tc>
          <w:tcPr>
            <w:tcW w:w="2409" w:type="dxa"/>
            <w:tcBorders>
              <w:top w:val="single" w:sz="4" w:space="0" w:color="auto"/>
              <w:left w:val="single" w:sz="4" w:space="0" w:color="auto"/>
              <w:bottom w:val="single" w:sz="4" w:space="0" w:color="auto"/>
              <w:right w:val="single" w:sz="4" w:space="0" w:color="auto"/>
            </w:tcBorders>
            <w:hideMark/>
          </w:tcPr>
          <w:p w:rsidR="00BB1127" w:rsidRDefault="006E3552" w:rsidP="00FB748D">
            <w:pPr>
              <w:spacing w:line="360" w:lineRule="auto"/>
              <w:jc w:val="center"/>
              <w:rPr>
                <w:rFonts w:cs="Arial"/>
                <w:sz w:val="20"/>
                <w:szCs w:val="20"/>
              </w:rPr>
            </w:pPr>
            <w:r>
              <w:rPr>
                <w:rFonts w:cs="Arial"/>
                <w:sz w:val="20"/>
                <w:szCs w:val="20"/>
              </w:rPr>
              <w:t>Training given</w:t>
            </w:r>
            <w:r w:rsidR="00BB1127">
              <w:rPr>
                <w:rFonts w:cs="Arial"/>
                <w:sz w:val="20"/>
                <w:szCs w:val="20"/>
              </w:rPr>
              <w:br/>
              <w:t>Date</w:t>
            </w:r>
            <w:r w:rsidR="00FB748D" w:rsidRPr="00ED671D">
              <w:rPr>
                <w:rFonts w:cs="Arial"/>
                <w:b/>
                <w:sz w:val="20"/>
                <w:szCs w:val="20"/>
              </w:rPr>
              <w:t>/</w:t>
            </w:r>
            <w:r w:rsidR="00FB748D">
              <w:rPr>
                <w:rFonts w:cs="Arial"/>
                <w:sz w:val="20"/>
                <w:szCs w:val="20"/>
              </w:rPr>
              <w:t>Initials</w:t>
            </w:r>
          </w:p>
        </w:tc>
        <w:tc>
          <w:tcPr>
            <w:tcW w:w="2268" w:type="dxa"/>
            <w:tcBorders>
              <w:top w:val="single" w:sz="4" w:space="0" w:color="auto"/>
              <w:left w:val="single" w:sz="4" w:space="0" w:color="auto"/>
              <w:bottom w:val="single" w:sz="4" w:space="0" w:color="auto"/>
              <w:right w:val="single" w:sz="4" w:space="0" w:color="auto"/>
            </w:tcBorders>
            <w:hideMark/>
          </w:tcPr>
          <w:p w:rsidR="00BB1127" w:rsidRDefault="00FB748D" w:rsidP="00FB748D">
            <w:pPr>
              <w:spacing w:line="360" w:lineRule="auto"/>
              <w:jc w:val="center"/>
              <w:rPr>
                <w:rFonts w:cs="Arial"/>
                <w:sz w:val="20"/>
                <w:szCs w:val="20"/>
              </w:rPr>
            </w:pPr>
            <w:r>
              <w:rPr>
                <w:rFonts w:cs="Arial"/>
                <w:sz w:val="20"/>
                <w:szCs w:val="20"/>
              </w:rPr>
              <w:t xml:space="preserve">Observation </w:t>
            </w:r>
            <w:r w:rsidR="00BB1127">
              <w:rPr>
                <w:rFonts w:cs="Arial"/>
                <w:sz w:val="20"/>
                <w:szCs w:val="20"/>
              </w:rPr>
              <w:t>Assessment</w:t>
            </w:r>
          </w:p>
          <w:p w:rsidR="00BB1127" w:rsidRDefault="00BB1127" w:rsidP="00FB748D">
            <w:pPr>
              <w:spacing w:line="360" w:lineRule="auto"/>
              <w:jc w:val="center"/>
              <w:rPr>
                <w:rFonts w:cs="Arial"/>
                <w:sz w:val="20"/>
                <w:szCs w:val="20"/>
              </w:rPr>
            </w:pPr>
            <w:r>
              <w:rPr>
                <w:rFonts w:cs="Arial"/>
                <w:sz w:val="20"/>
                <w:szCs w:val="20"/>
              </w:rPr>
              <w:t>Date</w:t>
            </w:r>
            <w:r w:rsidR="00FB748D" w:rsidRPr="00ED671D">
              <w:rPr>
                <w:rFonts w:cs="Arial"/>
                <w:b/>
                <w:sz w:val="20"/>
                <w:szCs w:val="20"/>
              </w:rPr>
              <w:t>/</w:t>
            </w:r>
            <w:r w:rsidR="00FB748D">
              <w:rPr>
                <w:rFonts w:cs="Arial"/>
                <w:sz w:val="20"/>
                <w:szCs w:val="20"/>
              </w:rPr>
              <w:t>Initials</w:t>
            </w:r>
          </w:p>
        </w:tc>
      </w:tr>
      <w:tr w:rsidR="00BB1127" w:rsidTr="00FB748D">
        <w:tc>
          <w:tcPr>
            <w:tcW w:w="5070" w:type="dxa"/>
            <w:tcBorders>
              <w:top w:val="single" w:sz="4" w:space="0" w:color="auto"/>
              <w:left w:val="single" w:sz="4" w:space="0" w:color="auto"/>
              <w:bottom w:val="single" w:sz="4" w:space="0" w:color="auto"/>
              <w:right w:val="single" w:sz="4" w:space="0" w:color="auto"/>
            </w:tcBorders>
            <w:hideMark/>
          </w:tcPr>
          <w:p w:rsidR="00BB1127" w:rsidRDefault="00BB1127" w:rsidP="00B842DA">
            <w:pPr>
              <w:rPr>
                <w:sz w:val="20"/>
                <w:szCs w:val="20"/>
              </w:rPr>
            </w:pPr>
            <w:r>
              <w:rPr>
                <w:sz w:val="20"/>
                <w:szCs w:val="20"/>
              </w:rPr>
              <w:t>1.Turn on the analyser</w:t>
            </w:r>
          </w:p>
          <w:p w:rsidR="00B842DA" w:rsidRDefault="00B842DA" w:rsidP="00B842DA">
            <w:pPr>
              <w:rPr>
                <w:sz w:val="20"/>
                <w:szCs w:val="20"/>
              </w:rPr>
            </w:pPr>
          </w:p>
          <w:p w:rsidR="00B842DA" w:rsidRDefault="00B842DA" w:rsidP="00B842DA">
            <w:pPr>
              <w:rPr>
                <w:rFonts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B842DA">
            <w:pPr>
              <w:jc w:val="center"/>
              <w:rPr>
                <w:rFonts w:cs="Arial"/>
                <w:sz w:val="20"/>
                <w:szCs w:val="20"/>
              </w:rPr>
            </w:pPr>
          </w:p>
          <w:p w:rsidR="00B842DA" w:rsidRDefault="00B842DA" w:rsidP="00B842DA">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B1127" w:rsidRDefault="00BB1127" w:rsidP="00B842DA">
            <w:pPr>
              <w:jc w:val="center"/>
              <w:rPr>
                <w:rFonts w:cs="Arial"/>
                <w:sz w:val="20"/>
                <w:szCs w:val="20"/>
              </w:rPr>
            </w:pPr>
          </w:p>
          <w:p w:rsidR="00B842DA" w:rsidRDefault="00B842DA" w:rsidP="00B842DA">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tcPr>
          <w:p w:rsidR="00B842DA" w:rsidRDefault="00B842DA" w:rsidP="00FB748D">
            <w:pPr>
              <w:rPr>
                <w:sz w:val="20"/>
                <w:szCs w:val="20"/>
              </w:rPr>
            </w:pPr>
            <w:r>
              <w:rPr>
                <w:sz w:val="20"/>
                <w:szCs w:val="20"/>
              </w:rPr>
              <w:t xml:space="preserve">2. Where is the serial number located on the instrument? </w:t>
            </w:r>
          </w:p>
          <w:p w:rsidR="00B842DA" w:rsidRDefault="00B842DA" w:rsidP="00FB748D">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hideMark/>
          </w:tcPr>
          <w:p w:rsidR="00B842DA" w:rsidRDefault="00B842DA" w:rsidP="005F3D43">
            <w:pPr>
              <w:spacing w:line="720" w:lineRule="auto"/>
              <w:rPr>
                <w:sz w:val="20"/>
                <w:szCs w:val="20"/>
              </w:rPr>
            </w:pPr>
            <w:r>
              <w:rPr>
                <w:sz w:val="20"/>
                <w:szCs w:val="20"/>
              </w:rPr>
              <w:t xml:space="preserve">3.Check expiry date on reagent cartridge </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hideMark/>
          </w:tcPr>
          <w:p w:rsidR="00B842DA" w:rsidRDefault="00B842DA" w:rsidP="005F3D43">
            <w:pPr>
              <w:spacing w:line="720" w:lineRule="auto"/>
              <w:rPr>
                <w:rFonts w:cs="Arial"/>
                <w:sz w:val="20"/>
                <w:szCs w:val="20"/>
              </w:rPr>
            </w:pPr>
            <w:r>
              <w:rPr>
                <w:sz w:val="20"/>
                <w:szCs w:val="20"/>
              </w:rPr>
              <w:t>4.Opens foil packet correctly and checks cartridge</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hideMark/>
          </w:tcPr>
          <w:p w:rsidR="00B842DA" w:rsidRDefault="00B842DA" w:rsidP="005F3D43">
            <w:pPr>
              <w:spacing w:line="720" w:lineRule="auto"/>
              <w:rPr>
                <w:sz w:val="20"/>
                <w:szCs w:val="20"/>
              </w:rPr>
            </w:pPr>
            <w:r>
              <w:rPr>
                <w:sz w:val="20"/>
                <w:szCs w:val="20"/>
              </w:rPr>
              <w:t xml:space="preserve">5.Can state storage conditions for reagent cartridges </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hideMark/>
          </w:tcPr>
          <w:p w:rsidR="00B842DA" w:rsidRDefault="00B842DA" w:rsidP="005F3D43">
            <w:pPr>
              <w:spacing w:line="720" w:lineRule="auto"/>
              <w:rPr>
                <w:sz w:val="20"/>
                <w:szCs w:val="20"/>
              </w:rPr>
            </w:pPr>
            <w:r>
              <w:rPr>
                <w:sz w:val="20"/>
                <w:szCs w:val="20"/>
              </w:rPr>
              <w:t xml:space="preserve">6.Opens cartridge chamber correctly </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hideMark/>
          </w:tcPr>
          <w:p w:rsidR="00B842DA" w:rsidRDefault="00B842DA" w:rsidP="005F3D43">
            <w:pPr>
              <w:spacing w:line="720" w:lineRule="auto"/>
              <w:rPr>
                <w:sz w:val="20"/>
                <w:szCs w:val="20"/>
              </w:rPr>
            </w:pPr>
            <w:r>
              <w:rPr>
                <w:sz w:val="20"/>
                <w:szCs w:val="20"/>
              </w:rPr>
              <w:t xml:space="preserve">8.Can prepare quality control specimens </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tcPr>
          <w:p w:rsidR="00B842DA" w:rsidRDefault="00B842DA" w:rsidP="005F3D43">
            <w:pPr>
              <w:rPr>
                <w:sz w:val="20"/>
                <w:szCs w:val="20"/>
              </w:rPr>
            </w:pPr>
            <w:r>
              <w:rPr>
                <w:sz w:val="20"/>
                <w:szCs w:val="20"/>
              </w:rPr>
              <w:t>9. Can analyse quality control specimens, record results, and forward iQC results onto POCT team.</w:t>
            </w:r>
          </w:p>
          <w:p w:rsidR="00B842DA" w:rsidRDefault="00B842DA" w:rsidP="005F3D43">
            <w:pPr>
              <w:rPr>
                <w:sz w:val="20"/>
                <w:szCs w:val="20"/>
              </w:rPr>
            </w:pPr>
            <w:r>
              <w:rPr>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tcPr>
          <w:p w:rsidR="00B842DA" w:rsidRDefault="00B842DA" w:rsidP="00CC6C2B">
            <w:pPr>
              <w:rPr>
                <w:sz w:val="20"/>
                <w:szCs w:val="20"/>
              </w:rPr>
            </w:pPr>
            <w:r>
              <w:rPr>
                <w:sz w:val="20"/>
                <w:szCs w:val="20"/>
              </w:rPr>
              <w:t>10.Can analyse patient specimens and enter the patient ID</w:t>
            </w:r>
          </w:p>
          <w:p w:rsidR="00B842DA" w:rsidRDefault="00B842DA" w:rsidP="00CC6C2B">
            <w:pPr>
              <w:rPr>
                <w:rFonts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tcPr>
          <w:p w:rsidR="00B842DA" w:rsidRDefault="00B842DA" w:rsidP="005F3D43">
            <w:pPr>
              <w:rPr>
                <w:sz w:val="20"/>
                <w:szCs w:val="20"/>
              </w:rPr>
            </w:pPr>
            <w:r>
              <w:rPr>
                <w:sz w:val="20"/>
                <w:szCs w:val="20"/>
              </w:rPr>
              <w:t xml:space="preserve">11.Understands the importance of recording results and can state where they must be recorded </w:t>
            </w:r>
          </w:p>
          <w:p w:rsidR="00B842DA" w:rsidRDefault="00B842DA" w:rsidP="005F3D43">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tcPr>
          <w:p w:rsidR="00B842DA" w:rsidRDefault="00B842DA" w:rsidP="005F3D43">
            <w:pPr>
              <w:spacing w:line="720" w:lineRule="auto"/>
              <w:rPr>
                <w:sz w:val="20"/>
                <w:szCs w:val="20"/>
              </w:rPr>
            </w:pPr>
            <w:r>
              <w:rPr>
                <w:sz w:val="20"/>
                <w:szCs w:val="20"/>
              </w:rPr>
              <w:t xml:space="preserve">12.Disposes of all waste products appropriately </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tcPr>
          <w:p w:rsidR="00B842DA" w:rsidRDefault="00B842DA" w:rsidP="005F3D43">
            <w:pPr>
              <w:rPr>
                <w:sz w:val="20"/>
                <w:szCs w:val="20"/>
              </w:rPr>
            </w:pPr>
            <w:r>
              <w:rPr>
                <w:sz w:val="20"/>
                <w:szCs w:val="20"/>
              </w:rPr>
              <w:t>13. Can clean the surface of the analyser and the cartridge chamber</w:t>
            </w:r>
          </w:p>
          <w:p w:rsidR="00B842DA" w:rsidRDefault="00B842DA" w:rsidP="005F3D43">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hideMark/>
          </w:tcPr>
          <w:p w:rsidR="00B842DA" w:rsidRDefault="00B842DA" w:rsidP="005F3D43">
            <w:pPr>
              <w:spacing w:line="720" w:lineRule="auto"/>
              <w:rPr>
                <w:sz w:val="20"/>
                <w:szCs w:val="20"/>
              </w:rPr>
            </w:pPr>
            <w:r>
              <w:rPr>
                <w:sz w:val="20"/>
                <w:szCs w:val="20"/>
              </w:rPr>
              <w:t xml:space="preserve">13.Can clean the barcode window, exterior </w:t>
            </w: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hideMark/>
          </w:tcPr>
          <w:p w:rsidR="00B842DA" w:rsidRDefault="00B842DA" w:rsidP="005F3D43">
            <w:pPr>
              <w:rPr>
                <w:sz w:val="20"/>
                <w:szCs w:val="20"/>
              </w:rPr>
            </w:pPr>
            <w:r>
              <w:rPr>
                <w:sz w:val="20"/>
                <w:szCs w:val="20"/>
              </w:rPr>
              <w:t xml:space="preserve">16.Can state when samples must be sent to the laboratory for confirmation </w:t>
            </w:r>
          </w:p>
          <w:p w:rsidR="00B842DA" w:rsidRDefault="00B842DA" w:rsidP="005F3D43">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r w:rsidR="00B842DA" w:rsidTr="00FB748D">
        <w:tc>
          <w:tcPr>
            <w:tcW w:w="5070" w:type="dxa"/>
            <w:tcBorders>
              <w:top w:val="single" w:sz="4" w:space="0" w:color="auto"/>
              <w:left w:val="single" w:sz="4" w:space="0" w:color="auto"/>
              <w:bottom w:val="single" w:sz="4" w:space="0" w:color="auto"/>
              <w:right w:val="single" w:sz="4" w:space="0" w:color="auto"/>
            </w:tcBorders>
          </w:tcPr>
          <w:p w:rsidR="00B842DA" w:rsidRDefault="00B842DA" w:rsidP="005F3D43">
            <w:pPr>
              <w:rPr>
                <w:sz w:val="20"/>
                <w:szCs w:val="20"/>
              </w:rPr>
            </w:pPr>
            <w:r>
              <w:rPr>
                <w:sz w:val="20"/>
                <w:szCs w:val="20"/>
              </w:rPr>
              <w:t>17. Turn off the analyser correctly.</w:t>
            </w:r>
          </w:p>
          <w:p w:rsidR="00B842DA" w:rsidRDefault="00B842DA" w:rsidP="005F3D43">
            <w:pPr>
              <w:rPr>
                <w:sz w:val="20"/>
                <w:szCs w:val="20"/>
              </w:rPr>
            </w:pPr>
          </w:p>
          <w:p w:rsidR="00B842DA" w:rsidRDefault="00B842DA" w:rsidP="005F3D43">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B842DA" w:rsidRDefault="00B842DA" w:rsidP="009E0416">
            <w:pPr>
              <w:jc w:val="center"/>
              <w:rPr>
                <w:rFonts w:cs="Arial"/>
                <w:sz w:val="20"/>
                <w:szCs w:val="20"/>
              </w:rPr>
            </w:pPr>
          </w:p>
          <w:p w:rsidR="00B842DA" w:rsidRDefault="00B842DA" w:rsidP="009E0416">
            <w:pPr>
              <w:jc w:val="center"/>
              <w:rPr>
                <w:rFonts w:cs="Arial"/>
                <w:sz w:val="20"/>
                <w:szCs w:val="20"/>
              </w:rPr>
            </w:pPr>
            <w:r>
              <w:rPr>
                <w:rFonts w:cs="Arial"/>
                <w:sz w:val="20"/>
                <w:szCs w:val="20"/>
              </w:rPr>
              <w:t>/</w:t>
            </w:r>
          </w:p>
        </w:tc>
      </w:tr>
    </w:tbl>
    <w:p w:rsidR="00BB1127" w:rsidRDefault="005F3D43" w:rsidP="00BB1127">
      <w:pPr>
        <w:rPr>
          <w:sz w:val="20"/>
          <w:szCs w:val="20"/>
        </w:rPr>
      </w:pPr>
      <w:r>
        <w:rPr>
          <w:sz w:val="20"/>
          <w:szCs w:val="20"/>
        </w:rPr>
        <w:t>N</w:t>
      </w:r>
      <w:r w:rsidR="00BB1127">
        <w:rPr>
          <w:sz w:val="20"/>
          <w:szCs w:val="20"/>
        </w:rPr>
        <w:t>otes:</w:t>
      </w:r>
    </w:p>
    <w:p w:rsidR="00872682" w:rsidRDefault="00872682" w:rsidP="00BB1127">
      <w:pPr>
        <w:rPr>
          <w:sz w:val="20"/>
          <w:szCs w:val="20"/>
        </w:rPr>
      </w:pPr>
    </w:p>
    <w:p w:rsidR="00872682" w:rsidRDefault="00872682" w:rsidP="00BB1127">
      <w:pPr>
        <w:rPr>
          <w:sz w:val="20"/>
          <w:szCs w:val="20"/>
        </w:rPr>
      </w:pPr>
    </w:p>
    <w:p w:rsidR="00BB1127" w:rsidRDefault="00BB1127" w:rsidP="00BB1127">
      <w:pPr>
        <w:rPr>
          <w:sz w:val="20"/>
          <w:szCs w:val="20"/>
        </w:rPr>
      </w:pPr>
    </w:p>
    <w:p w:rsidR="00BB1127" w:rsidRDefault="00BB1127" w:rsidP="00BB1127">
      <w:pPr>
        <w:pBdr>
          <w:top w:val="single" w:sz="4" w:space="1" w:color="auto"/>
          <w:left w:val="single" w:sz="4" w:space="4" w:color="auto"/>
          <w:bottom w:val="single" w:sz="4" w:space="1" w:color="auto"/>
          <w:right w:val="single" w:sz="4" w:space="4" w:color="auto"/>
        </w:pBdr>
        <w:rPr>
          <w:rFonts w:cs="Arial"/>
          <w:sz w:val="20"/>
          <w:szCs w:val="20"/>
        </w:rPr>
      </w:pPr>
      <w:r>
        <w:rPr>
          <w:rFonts w:cs="Arial"/>
          <w:b/>
          <w:sz w:val="20"/>
          <w:szCs w:val="20"/>
        </w:rPr>
        <w:t>Statement:</w:t>
      </w:r>
      <w:r>
        <w:rPr>
          <w:rFonts w:cs="Arial"/>
          <w:sz w:val="20"/>
          <w:szCs w:val="20"/>
        </w:rPr>
        <w:t xml:space="preserve"> I have answered all the questions correctly and </w:t>
      </w:r>
      <w:r>
        <w:rPr>
          <w:rFonts w:cs="Arial"/>
          <w:i/>
          <w:sz w:val="20"/>
          <w:szCs w:val="20"/>
          <w:u w:val="single"/>
        </w:rPr>
        <w:t>I consider myself to be confident and competent</w:t>
      </w:r>
      <w:r>
        <w:rPr>
          <w:rFonts w:cs="Arial"/>
          <w:sz w:val="20"/>
          <w:szCs w:val="20"/>
        </w:rPr>
        <w:t xml:space="preserve"> to use this method and interpret results </w:t>
      </w:r>
      <w:r>
        <w:rPr>
          <w:rFonts w:cs="Arial"/>
          <w:sz w:val="20"/>
          <w:szCs w:val="20"/>
        </w:rPr>
        <w:br/>
      </w:r>
      <w:r>
        <w:rPr>
          <w:rFonts w:cs="Arial"/>
          <w:sz w:val="20"/>
          <w:szCs w:val="20"/>
        </w:rPr>
        <w:br/>
        <w:t>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Date:</w:t>
      </w:r>
    </w:p>
    <w:p w:rsidR="00BB1127" w:rsidRDefault="00BB1127" w:rsidP="00BB1127">
      <w:pPr>
        <w:pBdr>
          <w:top w:val="single" w:sz="4" w:space="1" w:color="auto"/>
          <w:left w:val="single" w:sz="4" w:space="4" w:color="auto"/>
          <w:bottom w:val="single" w:sz="4" w:space="1" w:color="auto"/>
          <w:right w:val="single" w:sz="4" w:space="4" w:color="auto"/>
        </w:pBdr>
        <w:rPr>
          <w:rFonts w:cs="Arial"/>
          <w:sz w:val="20"/>
          <w:szCs w:val="20"/>
        </w:rPr>
      </w:pPr>
    </w:p>
    <w:p w:rsidR="00FB748D" w:rsidRDefault="0038313E" w:rsidP="00BB1127">
      <w:pPr>
        <w:pBdr>
          <w:top w:val="single" w:sz="4" w:space="1" w:color="auto"/>
          <w:left w:val="single" w:sz="4" w:space="4" w:color="auto"/>
          <w:bottom w:val="single" w:sz="4" w:space="1" w:color="auto"/>
          <w:right w:val="single" w:sz="4" w:space="4" w:color="auto"/>
        </w:pBdr>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-62866</wp:posOffset>
                </wp:positionH>
                <wp:positionV relativeFrom="paragraph">
                  <wp:posOffset>69215</wp:posOffset>
                </wp:positionV>
                <wp:extent cx="62769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10F9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5pt,5.45pt" to="489.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SZzwEAAAMEAAAOAAAAZHJzL2Uyb0RvYy54bWysU8GO2yAQvVfqPyDujZ1Im7RWnD1ktb1U&#10;bdRtP4DFQ4wEDAIaO3/fASfOqq1UtdoL9sC8N/Mew/Z+tIadIESNruXLRc0ZOImddseWf//2+O49&#10;ZzEJ1wmDDlp+hsjvd2/fbAffwAp7NB0ERiQuNoNveZ+Sb6oqyh6siAv04OhQYbAiURiOVRfEQOzW&#10;VKu6XlcDhs4HlBAj7T5Mh3xX+JUCmb4oFSEx03LqLZU1lPU5r9VuK5pjEL7X8tKG+I8urNCOis5U&#10;DyIJ9iPo36islgEjqrSQaCtUSksoGkjNsv5FzVMvPBQtZE70s03x9Wjl59MhMN21fMOZE5au6CkF&#10;oY99Ynt0jgzEwDbZp8HHhtL37hAuUfSHkEWPKtj8JTlsLN6eZ29hTEzS5nq1WX/Y3HEmr2fVDehD&#10;TB8BLcs/LTfaZdmiEadPMVExSr2m5G3j8hrR6O5RG1OCPDCwN4GdBF11Gpe5ZcK9yKIoI6ssZGq9&#10;/KWzgYn1KyiygppdluplCG+cQkpw6cprHGVnmKIOZmD9d+AlP0OhDOi/gGdEqYwuzWCrHYY/Vb9Z&#10;oab8qwOT7mzBM3bncqnFGpq04tzlVeRRfhkX+O3t7n4CAAD//wMAUEsDBBQABgAIAAAAIQDHGsg2&#10;3AAAAAgBAAAPAAAAZHJzL2Rvd25yZXYueG1sTI9BT4NAEIXvJv6HzZh4a5cag4AsjTF6MV7AHvS2&#10;ZadAys5Sdin47x3jwZ4m897Lm2/y7WJ7ccbRd44UbNYRCKTamY4aBbuP11UCwgdNRveOUME3etgW&#10;11e5zoybqcRzFRrBJeQzraANYcik9HWLVvu1G5DYO7jR6sDr2Egz6pnLbS/voiiWVnfEF1o94HOL&#10;9bGarIK307vf3cflS/l5Sqr56zC1jUOlbm+Wp0cQAZfwH4ZffEaHgpn2biLjRa9glaacZD3iyX76&#10;kMQg9n+CLHJ5+UDxAwAA//8DAFBLAQItABQABgAIAAAAIQC2gziS/gAAAOEBAAATAAAAAAAAAAAA&#10;AAAAAAAAAABbQ29udGVudF9UeXBlc10ueG1sUEsBAi0AFAAGAAgAAAAhADj9If/WAAAAlAEAAAsA&#10;AAAAAAAAAAAAAAAALwEAAF9yZWxzLy5yZWxzUEsBAi0AFAAGAAgAAAAhAGOAlJnPAQAAAwQAAA4A&#10;AAAAAAAAAAAAAAAALgIAAGRycy9lMm9Eb2MueG1sUEsBAi0AFAAGAAgAAAAhAMcayDbcAAAACAEA&#10;AA8AAAAAAAAAAAAAAAAAKQQAAGRycy9kb3ducmV2LnhtbFBLBQYAAAAABAAEAPMAAAAyBQAAAAA=&#10;" strokecolor="black [3213]"/>
            </w:pict>
          </mc:Fallback>
        </mc:AlternateContent>
      </w:r>
    </w:p>
    <w:p w:rsidR="00BB1127" w:rsidRDefault="00BB1127" w:rsidP="00BB1127">
      <w:pPr>
        <w:pBdr>
          <w:top w:val="single" w:sz="4" w:space="1" w:color="auto"/>
          <w:left w:val="single" w:sz="4" w:space="4" w:color="auto"/>
          <w:bottom w:val="single" w:sz="4" w:space="1" w:color="auto"/>
          <w:right w:val="single" w:sz="4" w:space="4" w:color="auto"/>
        </w:pBdr>
        <w:rPr>
          <w:rFonts w:cs="Arial"/>
          <w:b/>
          <w:sz w:val="20"/>
          <w:szCs w:val="20"/>
        </w:rPr>
      </w:pPr>
      <w:r>
        <w:rPr>
          <w:rFonts w:cs="Arial"/>
          <w:b/>
          <w:sz w:val="20"/>
          <w:szCs w:val="20"/>
        </w:rPr>
        <w:t>Direct Observation:</w:t>
      </w:r>
      <w:r w:rsidR="00872682">
        <w:rPr>
          <w:rFonts w:cs="Arial"/>
          <w:b/>
          <w:sz w:val="20"/>
          <w:szCs w:val="20"/>
        </w:rPr>
        <w:t xml:space="preserve"> </w:t>
      </w:r>
      <w:r w:rsidR="00FB748D">
        <w:rPr>
          <w:rFonts w:cs="Arial"/>
          <w:b/>
          <w:sz w:val="20"/>
          <w:szCs w:val="20"/>
        </w:rPr>
        <w:t>to be signed by a s</w:t>
      </w:r>
      <w:r>
        <w:rPr>
          <w:rFonts w:cs="Arial"/>
          <w:b/>
          <w:sz w:val="20"/>
          <w:szCs w:val="20"/>
        </w:rPr>
        <w:t>enior nurse or the manufacturer trainer</w:t>
      </w:r>
    </w:p>
    <w:p w:rsidR="00FB748D" w:rsidRPr="00FB748D" w:rsidRDefault="00FB748D" w:rsidP="00BB1127">
      <w:pPr>
        <w:pBdr>
          <w:top w:val="single" w:sz="4" w:space="1" w:color="auto"/>
          <w:left w:val="single" w:sz="4" w:space="4" w:color="auto"/>
          <w:bottom w:val="single" w:sz="4" w:space="1" w:color="auto"/>
          <w:right w:val="single" w:sz="4" w:space="4" w:color="auto"/>
        </w:pBdr>
        <w:rPr>
          <w:rFonts w:cs="Arial"/>
          <w:b/>
          <w:sz w:val="20"/>
          <w:szCs w:val="20"/>
        </w:rPr>
      </w:pPr>
      <w:r>
        <w:rPr>
          <w:rFonts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3499485</wp:posOffset>
                </wp:positionH>
                <wp:positionV relativeFrom="paragraph">
                  <wp:posOffset>100965</wp:posOffset>
                </wp:positionV>
                <wp:extent cx="2381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81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974C7" id="Rectangle 2" o:spid="_x0000_s1026" style="position:absolute;margin-left:275.55pt;margin-top:7.95pt;width:18.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s6kwIAAIMFAAAOAAAAZHJzL2Uyb0RvYy54bWysVE1v2zAMvQ/YfxB0X/2xZmuNOkXQosOA&#10;oi3aDj2rshQbkEVNUuJkv36UZDtBV+wwLAdFFMlH8pnkxeWuV2QrrOtA17Q4ySkRmkPT6XVNfzzf&#10;fDqjxHmmG6ZAi5ruhaOXy48fLgZTiRJaUI2wBEG0qwZT09Z7U2WZ463omTsBIzQqJdieeRTtOmss&#10;GxC9V1mZ51+yAWxjLHDhHL5eJyVdRnwpBff3Ujrhiaop5ubjaeP5Gs5secGqtWWm7fiYBvuHLHrW&#10;aQw6Q10zz8jGdn9A9R234ED6Ew59BlJ2XMQasJoif1PNU8uMiLUgOc7MNLn/B8vvtg+WdE1NS0o0&#10;6/ETPSJpTK+VIGWgZzCuQqsn82BHyeE11LqTtg//WAXZRUr3M6Vi5wnHx/LzWVEuKOGoKs7y86+L&#10;gJkdnI11/puAnoRLTS0Gj0Sy7a3zyXQyCbE03HRK4TurlA6nA9U14S0KoW3ElbJky/CD+10xRjuy&#10;wtjBMwt1pUrize+VSKiPQiIhIfeYSGzFAybjXGhfJFXLGpFCLXL8TcGmLGKhSiNgQJaY5Iw9AkyW&#10;CWTCTmWP9sFVxE6enfO/JZacZ48YGbSfnftOg30PQGFVY+RkP5GUqAksvUKzx3axkObIGX7T4We7&#10;Zc4/MIuDgyOGy8Df4yEVDDWF8UZJC/bXe+/BHvsZtZQMOIg1dT83zApK1HeNnX5enJ6GyY3C6eJr&#10;iYI91rwea/SmvwL89AWuHcPjNdh7NV2lhf4Fd8YqREUV0xxj15R7OwlXPi0I3DpcrFbRDKfVMH+r&#10;nwwP4IHV0JbPuxdmzdi7Hpv+DqahZdWbFk62wVPDauNBdrG/D7yOfOOkx8YZt1JYJcdytDrszuVv&#10;AAAA//8DAFBLAwQUAAYACAAAACEAW9DlQOIAAAAJAQAADwAAAGRycy9kb3ducmV2LnhtbEyPTUvD&#10;QBRF94L/YXiCm2InKUmJMZNShNoiVLCtC3fTzGsmmPkgM23jv/e50uXjHu49r1qMpmcXHELnrIB0&#10;mgBD2zjV2VbAYb96KICFKK2SvbMo4BsDLOrbm0qWyl3tO152sWVUYkMpBegYfcl5aDQaGabOo6Xs&#10;5AYjI51Dy9Ugr1Ruej5Lkjk3srO0oKXHZ43N1+5sBKzWerLkr9sPvwlvJzPb+Jf15FOI+7tx+QQs&#10;4hj/YPjVJ3WoyenozlYF1gvI8zQllIL8ERgBeVHMgR0FZFkGvK74/w/qHwAAAP//AwBQSwECLQAU&#10;AAYACAAAACEAtoM4kv4AAADhAQAAEwAAAAAAAAAAAAAAAAAAAAAAW0NvbnRlbnRfVHlwZXNdLnht&#10;bFBLAQItABQABgAIAAAAIQA4/SH/1gAAAJQBAAALAAAAAAAAAAAAAAAAAC8BAABfcmVscy8ucmVs&#10;c1BLAQItABQABgAIAAAAIQDZkSs6kwIAAIMFAAAOAAAAAAAAAAAAAAAAAC4CAABkcnMvZTJvRG9j&#10;LnhtbFBLAQItABQABgAIAAAAIQBb0OVA4gAAAAkBAAAPAAAAAAAAAAAAAAAAAO0EAABkcnMvZG93&#10;bnJldi54bWxQSwUGAAAAAAQABADzAAAA/AUAAAAA&#10;" filled="f" strokecolor="black [3213]" strokeweight="2pt"/>
            </w:pict>
          </mc:Fallback>
        </mc:AlternateContent>
      </w:r>
    </w:p>
    <w:p w:rsidR="00BB1127" w:rsidRDefault="006C3A4F" w:rsidP="00FB748D">
      <w:pPr>
        <w:pBdr>
          <w:top w:val="single" w:sz="4" w:space="1" w:color="auto"/>
          <w:left w:val="single" w:sz="4" w:space="4" w:color="auto"/>
          <w:bottom w:val="single" w:sz="4" w:space="1" w:color="auto"/>
          <w:right w:val="single" w:sz="4" w:space="4" w:color="auto"/>
        </w:pBdr>
        <w:tabs>
          <w:tab w:val="left" w:pos="6645"/>
        </w:tabs>
        <w:rPr>
          <w:rFonts w:cs="Arial"/>
          <w:sz w:val="20"/>
          <w:szCs w:val="20"/>
        </w:rPr>
      </w:pPr>
      <w:r>
        <w:rPr>
          <w:rFonts w:cs="Arial"/>
          <w:sz w:val="20"/>
          <w:szCs w:val="20"/>
        </w:rPr>
        <w:t>Collection of finger prick blood from the patient</w:t>
      </w:r>
      <w:r w:rsidR="00FB748D">
        <w:rPr>
          <w:rFonts w:cs="Arial"/>
          <w:sz w:val="20"/>
          <w:szCs w:val="20"/>
        </w:rPr>
        <w:tab/>
      </w:r>
    </w:p>
    <w:p w:rsidR="00FB748D" w:rsidRDefault="00FB748D" w:rsidP="00BB1127">
      <w:pPr>
        <w:pBdr>
          <w:top w:val="single" w:sz="4" w:space="1" w:color="auto"/>
          <w:left w:val="single" w:sz="4" w:space="4" w:color="auto"/>
          <w:bottom w:val="single" w:sz="4" w:space="1" w:color="auto"/>
          <w:right w:val="single" w:sz="4" w:space="4" w:color="auto"/>
        </w:pBdr>
        <w:rPr>
          <w:rFonts w:cs="Arial"/>
          <w:sz w:val="20"/>
          <w:szCs w:val="20"/>
        </w:rPr>
      </w:pPr>
      <w:r>
        <w:rPr>
          <w:rFonts w:cs="Arial"/>
          <w:b/>
          <w:noProof/>
          <w:sz w:val="20"/>
          <w:szCs w:val="20"/>
        </w:rPr>
        <mc:AlternateContent>
          <mc:Choice Requires="wps">
            <w:drawing>
              <wp:anchor distT="0" distB="0" distL="114300" distR="114300" simplePos="0" relativeHeight="251664384" behindDoc="0" locked="0" layoutInCell="1" allowOverlap="1" wp14:anchorId="29746747" wp14:editId="71AADBBE">
                <wp:simplePos x="0" y="0"/>
                <wp:positionH relativeFrom="column">
                  <wp:posOffset>3499485</wp:posOffset>
                </wp:positionH>
                <wp:positionV relativeFrom="paragraph">
                  <wp:posOffset>85090</wp:posOffset>
                </wp:positionV>
                <wp:extent cx="2381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DE41A" id="Rectangle 3" o:spid="_x0000_s1026" style="position:absolute;margin-left:275.55pt;margin-top:6.7pt;width:18.7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EbkwIAAIM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ynR&#10;rMNP9ISkMb1WgpwGenrjSrR6Nis7SA6vodadtF34xyrILlK6nygVO084Ps5OL4rZnBKOquIivzyf&#10;B8zs4Gys898EdCRcKmoxeCSSbe+dT6ajSYil4a5VCt9ZqXQ4Hai2Dm9RCG0jbpQlW4Yf3O+KIdqR&#10;FcYOnlmoK1USb36vREJ9EhIJCbnHRGIrHjAZ50L7IqkaVosUap7jbww2ZhELVRoBA7LEJCfsAWC0&#10;TCAjdip7sA+uInby5Jz/LbHkPHnEyKD95Ny1GuxHAAqrGiIn+5GkRE1g6Q3qPbaLhTRHzvC7Fj/b&#10;PXN+xSwODo4YLgP/iIdU0FcUhhslDdhfH70He+xn1FLS4yBW1P3cMCsoUd81dvplcXYWJjcKZ/Pz&#10;GQr2WPN2rNGb7gbw0xe4dgyP12Dv1XiVFrpX3BnLEBVVTHOMXVHu7Sjc+LQgcOtwsVxGM5xWw/y9&#10;fjY8gAdWQ1u+7F6ZNUPvemz6BxiHlpXvWjjZBk8Ny40H2cb+PvA68I2THhtn2EphlRzL0eqwOxe/&#10;AQAA//8DAFBLAwQUAAYACAAAACEAl9MGNeIAAAAJAQAADwAAAGRycy9kb3ducmV2LnhtbEyPQUvD&#10;QBCF74L/YRnBS7Gb1KbEmE0pQm0RFKx68LbNTpNgdnbJbtv47x1Pehzex3vflMvR9uKEQ+gcKUin&#10;CQik2pmOGgXvb+ubHESImozuHaGCbwywrC4vSl0Yd6ZXPO1iI7iEQqEVtDH6QspQt2h1mDqPxNnB&#10;DVZHPodGmkGfudz2cpYkC2l1R7zQao8PLdZfu6NVsN60k5V8ev7w2/BysLOtf9xMPpW6vhpX9yAi&#10;jvEPhl99VoeKnfbuSCaIXkGWpSmjHNzOQTCQ5fkCxF7BPL0DWZXy/wfVDwAAAP//AwBQSwECLQAU&#10;AAYACAAAACEAtoM4kv4AAADhAQAAEwAAAAAAAAAAAAAAAAAAAAAAW0NvbnRlbnRfVHlwZXNdLnht&#10;bFBLAQItABQABgAIAAAAIQA4/SH/1gAAAJQBAAALAAAAAAAAAAAAAAAAAC8BAABfcmVscy8ucmVs&#10;c1BLAQItABQABgAIAAAAIQBu4bEbkwIAAIMFAAAOAAAAAAAAAAAAAAAAAC4CAABkcnMvZTJvRG9j&#10;LnhtbFBLAQItABQABgAIAAAAIQCX0wY14gAAAAkBAAAPAAAAAAAAAAAAAAAAAO0EAABkcnMvZG93&#10;bnJldi54bWxQSwUGAAAAAAQABADzAAAA/AUAAAAA&#10;" filled="f" strokecolor="black [3213]" strokeweight="2pt"/>
            </w:pict>
          </mc:Fallback>
        </mc:AlternateContent>
      </w:r>
    </w:p>
    <w:p w:rsidR="00BB1127" w:rsidRDefault="00BB1127" w:rsidP="00BB1127">
      <w:pPr>
        <w:pBdr>
          <w:top w:val="single" w:sz="4" w:space="1" w:color="auto"/>
          <w:left w:val="single" w:sz="4" w:space="4" w:color="auto"/>
          <w:bottom w:val="single" w:sz="4" w:space="1" w:color="auto"/>
          <w:right w:val="single" w:sz="4" w:space="4" w:color="auto"/>
        </w:pBdr>
        <w:rPr>
          <w:rFonts w:cs="Arial"/>
          <w:sz w:val="20"/>
          <w:szCs w:val="20"/>
        </w:rPr>
      </w:pPr>
      <w:r>
        <w:rPr>
          <w:rFonts w:cs="Arial"/>
          <w:sz w:val="20"/>
          <w:szCs w:val="20"/>
        </w:rPr>
        <w:t>Can obtain and i</w:t>
      </w:r>
      <w:r w:rsidR="000C0AC7">
        <w:rPr>
          <w:rFonts w:cs="Arial"/>
          <w:sz w:val="20"/>
          <w:szCs w:val="20"/>
        </w:rPr>
        <w:t>nterpret result generated by Afinion</w:t>
      </w:r>
      <w:r>
        <w:rPr>
          <w:rFonts w:cs="Arial"/>
          <w:sz w:val="20"/>
          <w:szCs w:val="20"/>
        </w:rPr>
        <w:t xml:space="preserve"> analyser</w:t>
      </w:r>
      <w:r w:rsidR="00FB748D" w:rsidRPr="00FB748D">
        <w:rPr>
          <w:rFonts w:cs="Arial"/>
          <w:sz w:val="20"/>
          <w:szCs w:val="20"/>
        </w:rPr>
        <w:t xml:space="preserve"> </w:t>
      </w:r>
      <w:r w:rsidR="00FB748D">
        <w:rPr>
          <w:rFonts w:cs="Arial"/>
          <w:sz w:val="20"/>
          <w:szCs w:val="20"/>
        </w:rPr>
        <w:t xml:space="preserve">           Signature:……………………………..</w:t>
      </w:r>
    </w:p>
    <w:p w:rsidR="00FB748D" w:rsidRDefault="00FB748D" w:rsidP="00BB1127">
      <w:pPr>
        <w:pBdr>
          <w:top w:val="single" w:sz="4" w:space="1" w:color="auto"/>
          <w:left w:val="single" w:sz="4" w:space="4" w:color="auto"/>
          <w:bottom w:val="single" w:sz="4" w:space="1" w:color="auto"/>
          <w:right w:val="single" w:sz="4" w:space="4" w:color="auto"/>
        </w:pBdr>
        <w:rPr>
          <w:rFonts w:cs="Arial"/>
          <w:sz w:val="20"/>
          <w:szCs w:val="20"/>
        </w:rPr>
      </w:pPr>
      <w:r>
        <w:rPr>
          <w:rFonts w:cs="Arial"/>
          <w:b/>
          <w:noProof/>
          <w:sz w:val="20"/>
          <w:szCs w:val="20"/>
        </w:rPr>
        <mc:AlternateContent>
          <mc:Choice Requires="wps">
            <w:drawing>
              <wp:anchor distT="0" distB="0" distL="114300" distR="114300" simplePos="0" relativeHeight="251666432" behindDoc="0" locked="0" layoutInCell="1" allowOverlap="1" wp14:anchorId="2F0BF386" wp14:editId="788A2601">
                <wp:simplePos x="0" y="0"/>
                <wp:positionH relativeFrom="column">
                  <wp:posOffset>3499485</wp:posOffset>
                </wp:positionH>
                <wp:positionV relativeFrom="paragraph">
                  <wp:posOffset>69215</wp:posOffset>
                </wp:positionV>
                <wp:extent cx="23812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FF8E6" id="Rectangle 6" o:spid="_x0000_s1026" style="position:absolute;margin-left:275.55pt;margin-top:5.45pt;width:18.7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K8kwIAAIM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zyjR&#10;rMNP9ISkMb1WgpwFenrjSrR6Nis7SA6vodadtF34xyrILlK6nygVO084Ps6+XhSzOSUcVcVFfnk+&#10;D5jZwdlY578J6Ei4VNRi8Egk2947n0xHkxBLw12rFL6zUulwOlBtHd6iENpG3ChLtgw/uN8VQ7Qj&#10;K4wdPLNQV6ok3vxeiYT6JCQSEnKPicRWPGAyzoX2RVI1rBYp1DzH3xhszCIWqjQCBmSJSU7YA8Bo&#10;mUBG7FT2YB9cRezkyTn/W2LJefKIkUH7yblrNdiPABRWNURO9iNJiZrA0hvUe2wXC2mOnOF3LX62&#10;e+b8ilkcHBwxXAb+EQ+poK8oDDdKGrC/PnoP9tjPqKWkx0GsqPu5YVZQor5r7PTL4vQ0TG4UTufn&#10;MxTssebtWKM33Q3gpy9w7Rger8Heq/EqLXSvuDOWISqqmOYYu6Lc21G48WlB4NbhYrmMZjithvl7&#10;/Wx4AA+shrZ82b0ya4be9dj0DzAOLSvftXCyDZ4alhsPso39feB14BsnPTbOsJXCKjmWo9Vhdy5+&#10;AwAA//8DAFBLAwQUAAYACAAAACEADhHwceIAAAAJAQAADwAAAGRycy9kb3ducmV2LnhtbEyPQUvD&#10;QBCF74L/YRnBS7GbVFPSmE0pQm0RFKx68LbNTpNgdnbJbtv47x1Pehzex3vflMvR9uKEQ+gcKUin&#10;CQik2pmOGgXvb+ubHESImozuHaGCbwywrC4vSl0Yd6ZXPO1iI7iEQqEVtDH6QspQt2h1mDqPxNnB&#10;DVZHPodGmkGfudz2cpYkc2l1R7zQao8PLdZfu6NVsN60k5V8ev7w2/BysLOtf9xMPpW6vhpX9yAi&#10;jvEPhl99VoeKnfbuSCaIXkGWpSmjHCQLEAxkeT4HsVdwu7gDWZXy/wfVDwAAAP//AwBQSwECLQAU&#10;AAYACAAAACEAtoM4kv4AAADhAQAAEwAAAAAAAAAAAAAAAAAAAAAAW0NvbnRlbnRfVHlwZXNdLnht&#10;bFBLAQItABQABgAIAAAAIQA4/SH/1gAAAJQBAAALAAAAAAAAAAAAAAAAAC8BAABfcmVscy8ucmVs&#10;c1BLAQItABQABgAIAAAAIQAFU0K8kwIAAIMFAAAOAAAAAAAAAAAAAAAAAC4CAABkcnMvZTJvRG9j&#10;LnhtbFBLAQItABQABgAIAAAAIQAOEfBx4gAAAAkBAAAPAAAAAAAAAAAAAAAAAO0EAABkcnMvZG93&#10;bnJldi54bWxQSwUGAAAAAAQABADzAAAA/AUAAAAA&#10;" filled="f" strokecolor="black [3213]" strokeweight="2pt"/>
            </w:pict>
          </mc:Fallback>
        </mc:AlternateContent>
      </w:r>
    </w:p>
    <w:p w:rsidR="00BB1127" w:rsidRDefault="00BB1127" w:rsidP="00BB1127">
      <w:pPr>
        <w:pBdr>
          <w:top w:val="single" w:sz="4" w:space="1" w:color="auto"/>
          <w:left w:val="single" w:sz="4" w:space="4" w:color="auto"/>
          <w:bottom w:val="single" w:sz="4" w:space="1" w:color="auto"/>
          <w:right w:val="single" w:sz="4" w:space="4" w:color="auto"/>
        </w:pBdr>
        <w:rPr>
          <w:rFonts w:cs="Arial"/>
          <w:sz w:val="20"/>
          <w:szCs w:val="20"/>
        </w:rPr>
      </w:pPr>
      <w:r>
        <w:rPr>
          <w:rFonts w:cs="Arial"/>
          <w:sz w:val="20"/>
          <w:szCs w:val="20"/>
        </w:rPr>
        <w:t>Can prepare working QC solutions</w:t>
      </w:r>
      <w:r w:rsidR="00FB748D" w:rsidRPr="00FB748D">
        <w:rPr>
          <w:rFonts w:cs="Arial"/>
          <w:sz w:val="20"/>
          <w:szCs w:val="20"/>
        </w:rPr>
        <w:t xml:space="preserve"> </w:t>
      </w:r>
      <w:r w:rsidR="00FB748D">
        <w:rPr>
          <w:rFonts w:cs="Arial"/>
          <w:sz w:val="20"/>
          <w:szCs w:val="20"/>
        </w:rPr>
        <w:tab/>
      </w:r>
      <w:r w:rsidR="00FB748D">
        <w:rPr>
          <w:rFonts w:cs="Arial"/>
          <w:sz w:val="20"/>
          <w:szCs w:val="20"/>
        </w:rPr>
        <w:tab/>
      </w:r>
      <w:r w:rsidR="00FB748D">
        <w:rPr>
          <w:rFonts w:cs="Arial"/>
          <w:sz w:val="20"/>
          <w:szCs w:val="20"/>
        </w:rPr>
        <w:tab/>
      </w:r>
      <w:r w:rsidR="000C0AC7">
        <w:rPr>
          <w:rFonts w:cs="Arial"/>
          <w:sz w:val="20"/>
          <w:szCs w:val="20"/>
        </w:rPr>
        <w:t xml:space="preserve"> </w:t>
      </w:r>
      <w:r w:rsidR="00FB748D">
        <w:rPr>
          <w:rFonts w:cs="Arial"/>
          <w:sz w:val="20"/>
          <w:szCs w:val="20"/>
        </w:rPr>
        <w:tab/>
        <w:t xml:space="preserve">   </w:t>
      </w:r>
      <w:r w:rsidR="000C0AC7">
        <w:rPr>
          <w:rFonts w:cs="Arial"/>
          <w:sz w:val="20"/>
          <w:szCs w:val="20"/>
        </w:rPr>
        <w:t xml:space="preserve">   </w:t>
      </w:r>
      <w:r w:rsidR="00FB748D">
        <w:rPr>
          <w:rFonts w:cs="Arial"/>
          <w:sz w:val="20"/>
          <w:szCs w:val="20"/>
        </w:rPr>
        <w:t>Date:………………………………..</w:t>
      </w:r>
    </w:p>
    <w:p w:rsidR="00BB1127" w:rsidRDefault="00BB1127" w:rsidP="00BB1127">
      <w:pPr>
        <w:rPr>
          <w:rFonts w:cs="Arial"/>
          <w:sz w:val="20"/>
          <w:szCs w:val="20"/>
        </w:rPr>
      </w:pPr>
    </w:p>
    <w:p w:rsidR="00BB1127" w:rsidRDefault="00BB1127" w:rsidP="00BB1127">
      <w:pPr>
        <w:pBdr>
          <w:top w:val="single" w:sz="4" w:space="1" w:color="auto"/>
          <w:left w:val="single" w:sz="4" w:space="4" w:color="auto"/>
          <w:bottom w:val="single" w:sz="4" w:space="1" w:color="auto"/>
          <w:right w:val="single" w:sz="4" w:space="4" w:color="auto"/>
        </w:pBdr>
        <w:rPr>
          <w:rFonts w:cs="Arial"/>
          <w:sz w:val="20"/>
          <w:szCs w:val="20"/>
        </w:rPr>
      </w:pPr>
      <w:r>
        <w:rPr>
          <w:rFonts w:cs="Arial"/>
          <w:b/>
          <w:sz w:val="20"/>
          <w:szCs w:val="20"/>
        </w:rPr>
        <w:t>To be completed by the Assessor.</w:t>
      </w:r>
      <w:r>
        <w:rPr>
          <w:rFonts w:cs="Arial"/>
          <w:b/>
          <w:sz w:val="20"/>
          <w:szCs w:val="20"/>
        </w:rPr>
        <w:br/>
      </w:r>
      <w:r>
        <w:rPr>
          <w:rFonts w:cs="Arial"/>
          <w:sz w:val="20"/>
          <w:szCs w:val="20"/>
        </w:rPr>
        <w:br/>
        <w:t xml:space="preserve">I have assessed ........................................................... </w:t>
      </w:r>
      <w:r w:rsidR="00FB748D">
        <w:rPr>
          <w:rFonts w:cs="Arial"/>
          <w:sz w:val="20"/>
          <w:szCs w:val="20"/>
        </w:rPr>
        <w:t>And</w:t>
      </w:r>
      <w:r>
        <w:rPr>
          <w:rFonts w:cs="Arial"/>
          <w:sz w:val="20"/>
          <w:szCs w:val="20"/>
        </w:rPr>
        <w:t xml:space="preserve"> consider them to be competent according to the questions given above.</w:t>
      </w:r>
      <w:r>
        <w:rPr>
          <w:rFonts w:cs="Arial"/>
          <w:sz w:val="20"/>
          <w:szCs w:val="20"/>
        </w:rPr>
        <w:br/>
      </w:r>
      <w:r>
        <w:rPr>
          <w:rFonts w:cs="Arial"/>
          <w:sz w:val="20"/>
          <w:szCs w:val="20"/>
        </w:rPr>
        <w:br/>
        <w:t>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Date:</w:t>
      </w:r>
    </w:p>
    <w:p w:rsidR="00872682" w:rsidRDefault="00872682" w:rsidP="00BB1127">
      <w:pPr>
        <w:pBdr>
          <w:top w:val="single" w:sz="4" w:space="1" w:color="auto"/>
          <w:left w:val="single" w:sz="4" w:space="4" w:color="auto"/>
          <w:bottom w:val="single" w:sz="4" w:space="1" w:color="auto"/>
          <w:right w:val="single" w:sz="4" w:space="4" w:color="auto"/>
        </w:pBdr>
        <w:rPr>
          <w:rFonts w:cs="Arial"/>
          <w:sz w:val="20"/>
          <w:szCs w:val="20"/>
        </w:rPr>
      </w:pPr>
    </w:p>
    <w:p w:rsidR="00BB1127" w:rsidRDefault="00BB1127" w:rsidP="00BB1127">
      <w:pPr>
        <w:rPr>
          <w:rFonts w:cs="Arial"/>
          <w:sz w:val="20"/>
          <w:szCs w:val="20"/>
        </w:rPr>
      </w:pPr>
    </w:p>
    <w:p w:rsidR="0053380F" w:rsidRPr="005F3D43" w:rsidRDefault="00BB1127" w:rsidP="005F3D43">
      <w:pPr>
        <w:pBdr>
          <w:top w:val="single" w:sz="4" w:space="1" w:color="auto"/>
          <w:left w:val="single" w:sz="4" w:space="4" w:color="auto"/>
          <w:bottom w:val="single" w:sz="4" w:space="1" w:color="auto"/>
          <w:right w:val="single" w:sz="4" w:space="4" w:color="auto"/>
        </w:pBdr>
        <w:rPr>
          <w:rFonts w:cs="Arial"/>
          <w:sz w:val="20"/>
          <w:szCs w:val="20"/>
        </w:rPr>
      </w:pPr>
      <w:r>
        <w:rPr>
          <w:rFonts w:cs="Arial"/>
          <w:sz w:val="20"/>
          <w:szCs w:val="20"/>
        </w:rPr>
        <w:t>Keep this form in your portfolio when complete and give a copy to your manager.</w:t>
      </w:r>
    </w:p>
    <w:sectPr w:rsidR="0053380F" w:rsidRPr="005F3D43" w:rsidSect="00836413">
      <w:headerReference w:type="default" r:id="rId7"/>
      <w:footerReference w:type="default" r:id="rId8"/>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AAB" w:rsidRDefault="00C76AAB">
      <w:r>
        <w:separator/>
      </w:r>
    </w:p>
  </w:endnote>
  <w:endnote w:type="continuationSeparator" w:id="0">
    <w:p w:rsidR="00C76AAB" w:rsidRDefault="00C7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1521DC" w:rsidRDefault="00640758" w:rsidP="00836413">
    <w:pPr>
      <w:jc w:val="center"/>
      <w:rPr>
        <w:color w:val="808080"/>
        <w:sz w:val="18"/>
        <w:szCs w:val="18"/>
      </w:rPr>
    </w:pPr>
  </w:p>
  <w:tbl>
    <w:tblPr>
      <w:tblStyle w:val="TableGrid"/>
      <w:tblW w:w="0" w:type="auto"/>
      <w:tblLook w:val="01E0" w:firstRow="1" w:lastRow="1" w:firstColumn="1" w:lastColumn="1" w:noHBand="0" w:noVBand="0"/>
    </w:tblPr>
    <w:tblGrid>
      <w:gridCol w:w="2539"/>
      <w:gridCol w:w="2805"/>
      <w:gridCol w:w="2992"/>
      <w:gridCol w:w="1518"/>
    </w:tblGrid>
    <w:tr w:rsidR="00640758" w:rsidRPr="001521DC">
      <w:tc>
        <w:tcPr>
          <w:tcW w:w="2539" w:type="dxa"/>
        </w:tcPr>
        <w:p w:rsidR="00640758" w:rsidRPr="001521DC" w:rsidRDefault="00640758" w:rsidP="00F504A5">
          <w:pPr>
            <w:pStyle w:val="Footer"/>
            <w:rPr>
              <w:sz w:val="20"/>
              <w:szCs w:val="20"/>
            </w:rPr>
          </w:pPr>
          <w:r w:rsidRPr="001521DC">
            <w:rPr>
              <w:sz w:val="20"/>
              <w:szCs w:val="20"/>
            </w:rPr>
            <w:t xml:space="preserve">Author:  </w:t>
          </w:r>
          <w:r w:rsidR="00F504A5">
            <w:rPr>
              <w:sz w:val="20"/>
              <w:szCs w:val="20"/>
            </w:rPr>
            <w:t>K. Krywdzinska</w:t>
          </w:r>
        </w:p>
      </w:tc>
      <w:tc>
        <w:tcPr>
          <w:tcW w:w="2805" w:type="dxa"/>
        </w:tcPr>
        <w:p w:rsidR="00640758" w:rsidRPr="001521DC" w:rsidRDefault="00640758" w:rsidP="00F504A5">
          <w:pPr>
            <w:pStyle w:val="Footer"/>
            <w:rPr>
              <w:sz w:val="20"/>
              <w:szCs w:val="20"/>
            </w:rPr>
          </w:pPr>
          <w:r w:rsidRPr="001521DC">
            <w:rPr>
              <w:sz w:val="20"/>
              <w:szCs w:val="20"/>
            </w:rPr>
            <w:t>Checked by:</w:t>
          </w:r>
          <w:r w:rsidR="00872682">
            <w:rPr>
              <w:sz w:val="20"/>
              <w:szCs w:val="20"/>
            </w:rPr>
            <w:t xml:space="preserve"> </w:t>
          </w:r>
          <w:r w:rsidR="00F504A5">
            <w:rPr>
              <w:sz w:val="20"/>
              <w:szCs w:val="20"/>
            </w:rPr>
            <w:t>N. Hodges</w:t>
          </w:r>
          <w:r w:rsidR="00846677">
            <w:rPr>
              <w:sz w:val="20"/>
              <w:szCs w:val="20"/>
            </w:rPr>
            <w:t xml:space="preserve"> </w:t>
          </w:r>
        </w:p>
      </w:tc>
      <w:tc>
        <w:tcPr>
          <w:tcW w:w="2992" w:type="dxa"/>
        </w:tcPr>
        <w:p w:rsidR="00640758" w:rsidRPr="0008647D" w:rsidRDefault="00640758" w:rsidP="004E175A">
          <w:pPr>
            <w:pStyle w:val="Footer"/>
            <w:rPr>
              <w:sz w:val="20"/>
              <w:szCs w:val="20"/>
            </w:rPr>
          </w:pPr>
          <w:r>
            <w:rPr>
              <w:sz w:val="20"/>
              <w:szCs w:val="20"/>
            </w:rPr>
            <w:t>Approved by:</w:t>
          </w:r>
          <w:r w:rsidR="00872682">
            <w:rPr>
              <w:sz w:val="20"/>
              <w:szCs w:val="20"/>
            </w:rPr>
            <w:t xml:space="preserve"> </w:t>
          </w:r>
          <w:r w:rsidR="00846677">
            <w:rPr>
              <w:sz w:val="20"/>
              <w:szCs w:val="20"/>
            </w:rPr>
            <w:t>H.Witham</w:t>
          </w:r>
        </w:p>
      </w:tc>
      <w:tc>
        <w:tcPr>
          <w:tcW w:w="1518" w:type="dxa"/>
        </w:tcPr>
        <w:p w:rsidR="00640758" w:rsidRPr="0008647D" w:rsidRDefault="00640758">
          <w:pPr>
            <w:pStyle w:val="Footer"/>
            <w:rPr>
              <w:sz w:val="20"/>
              <w:szCs w:val="20"/>
            </w:rPr>
          </w:pPr>
          <w:r w:rsidRPr="0008647D">
            <w:rPr>
              <w:sz w:val="20"/>
              <w:szCs w:val="20"/>
            </w:rPr>
            <w:t xml:space="preserve">Page </w:t>
          </w:r>
          <w:r w:rsidRPr="0008647D">
            <w:rPr>
              <w:rStyle w:val="PageNumber"/>
              <w:sz w:val="20"/>
              <w:szCs w:val="20"/>
            </w:rPr>
            <w:fldChar w:fldCharType="begin"/>
          </w:r>
          <w:r w:rsidRPr="0008647D">
            <w:rPr>
              <w:rStyle w:val="PageNumber"/>
              <w:sz w:val="20"/>
              <w:szCs w:val="20"/>
            </w:rPr>
            <w:instrText xml:space="preserve"> PAGE </w:instrText>
          </w:r>
          <w:r w:rsidRPr="0008647D">
            <w:rPr>
              <w:rStyle w:val="PageNumber"/>
              <w:sz w:val="20"/>
              <w:szCs w:val="20"/>
            </w:rPr>
            <w:fldChar w:fldCharType="separate"/>
          </w:r>
          <w:r w:rsidR="00163354">
            <w:rPr>
              <w:rStyle w:val="PageNumber"/>
              <w:noProof/>
              <w:sz w:val="20"/>
              <w:szCs w:val="20"/>
            </w:rPr>
            <w:t>1</w:t>
          </w:r>
          <w:r w:rsidRPr="0008647D">
            <w:rPr>
              <w:rStyle w:val="PageNumber"/>
              <w:sz w:val="20"/>
              <w:szCs w:val="20"/>
            </w:rPr>
            <w:fldChar w:fldCharType="end"/>
          </w:r>
          <w:r w:rsidRPr="0008647D">
            <w:rPr>
              <w:rStyle w:val="PageNumber"/>
              <w:sz w:val="20"/>
              <w:szCs w:val="20"/>
            </w:rPr>
            <w:t xml:space="preserve"> of </w:t>
          </w:r>
          <w:r w:rsidRPr="0008647D">
            <w:rPr>
              <w:rStyle w:val="PageNumber"/>
              <w:sz w:val="20"/>
              <w:szCs w:val="20"/>
            </w:rPr>
            <w:fldChar w:fldCharType="begin"/>
          </w:r>
          <w:r w:rsidRPr="0008647D">
            <w:rPr>
              <w:rStyle w:val="PageNumber"/>
              <w:sz w:val="20"/>
              <w:szCs w:val="20"/>
            </w:rPr>
            <w:instrText xml:space="preserve"> NUMPAGES </w:instrText>
          </w:r>
          <w:r w:rsidRPr="0008647D">
            <w:rPr>
              <w:rStyle w:val="PageNumber"/>
              <w:sz w:val="20"/>
              <w:szCs w:val="20"/>
            </w:rPr>
            <w:fldChar w:fldCharType="separate"/>
          </w:r>
          <w:r w:rsidR="00163354">
            <w:rPr>
              <w:rStyle w:val="PageNumber"/>
              <w:noProof/>
              <w:sz w:val="20"/>
              <w:szCs w:val="20"/>
            </w:rPr>
            <w:t>2</w:t>
          </w:r>
          <w:r w:rsidRPr="0008647D">
            <w:rPr>
              <w:rStyle w:val="PageNumber"/>
              <w:sz w:val="20"/>
              <w:szCs w:val="20"/>
            </w:rPr>
            <w:fldChar w:fldCharType="end"/>
          </w:r>
        </w:p>
      </w:tc>
    </w:tr>
  </w:tbl>
  <w:p w:rsidR="00640758" w:rsidRDefault="0064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AAB" w:rsidRDefault="00C76AAB">
      <w:r>
        <w:separator/>
      </w:r>
    </w:p>
  </w:footnote>
  <w:footnote w:type="continuationSeparator" w:id="0">
    <w:p w:rsidR="00C76AAB" w:rsidRDefault="00C7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BF05CF" w:rsidRDefault="00640758" w:rsidP="007A19C4">
    <w:pPr>
      <w:pStyle w:val="Header"/>
      <w:tabs>
        <w:tab w:val="left" w:pos="6358"/>
      </w:tabs>
      <w:jc w:val="right"/>
      <w:rPr>
        <w:b/>
      </w:rPr>
    </w:pPr>
    <w:r w:rsidRPr="00BF05CF">
      <w:rPr>
        <w:b/>
      </w:rPr>
      <w:t xml:space="preserve">RUH Bath NHS </w:t>
    </w:r>
    <w:r w:rsidR="008700FF">
      <w:rPr>
        <w:b/>
      </w:rPr>
      <w:t xml:space="preserve">Foundation </w:t>
    </w:r>
    <w:r w:rsidRPr="00BF05CF">
      <w:rPr>
        <w:b/>
      </w:rPr>
      <w:t>Trust – Pathology Department</w:t>
    </w:r>
  </w:p>
  <w:p w:rsidR="00640758" w:rsidRPr="00BF05CF" w:rsidRDefault="00806627" w:rsidP="001521DC">
    <w:pPr>
      <w:pStyle w:val="Header"/>
    </w:pPr>
    <w:r>
      <w:t>Form</w:t>
    </w:r>
    <w:r w:rsidR="00640758" w:rsidRPr="00BF05CF">
      <w:t xml:space="preserve">    </w:t>
    </w:r>
    <w:r w:rsidR="00640758">
      <w:t xml:space="preserve"> QMS/</w:t>
    </w:r>
    <w:r w:rsidRPr="00806627">
      <w:t>FM/POCT/COMP/4</w:t>
    </w:r>
    <w:r w:rsidR="000C0AC7">
      <w:t>/2</w:t>
    </w:r>
  </w:p>
  <w:p w:rsidR="00640758" w:rsidRPr="00F769B0" w:rsidRDefault="00640758" w:rsidP="001521DC">
    <w:pPr>
      <w:pStyle w:val="Header"/>
      <w:rPr>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05"/>
      <w:gridCol w:w="3949"/>
    </w:tblGrid>
    <w:tr w:rsidR="00640758">
      <w:tc>
        <w:tcPr>
          <w:tcW w:w="5905" w:type="dxa"/>
        </w:tcPr>
        <w:p w:rsidR="00846677" w:rsidRPr="00846677" w:rsidRDefault="00640758" w:rsidP="00846677">
          <w:pPr>
            <w:pStyle w:val="Header"/>
            <w:ind w:left="709" w:hanging="709"/>
            <w:rPr>
              <w:b/>
              <w:bCs/>
            </w:rPr>
          </w:pPr>
          <w:r w:rsidRPr="00BB1127">
            <w:rPr>
              <w:b/>
            </w:rPr>
            <w:t xml:space="preserve">Title:  </w:t>
          </w:r>
          <w:r w:rsidR="00846677" w:rsidRPr="00846677">
            <w:rPr>
              <w:b/>
              <w:bCs/>
              <w:noProof/>
            </w:rPr>
            <mc:AlternateContent>
              <mc:Choice Requires="wps">
                <w:drawing>
                  <wp:anchor distT="0" distB="0" distL="114300" distR="114300" simplePos="0" relativeHeight="251657216" behindDoc="0" locked="0" layoutInCell="1" allowOverlap="1" wp14:anchorId="34E23FFF" wp14:editId="66BDF127">
                    <wp:simplePos x="0" y="0"/>
                    <wp:positionH relativeFrom="column">
                      <wp:posOffset>8185150</wp:posOffset>
                    </wp:positionH>
                    <wp:positionV relativeFrom="paragraph">
                      <wp:posOffset>104775</wp:posOffset>
                    </wp:positionV>
                    <wp:extent cx="1190625" cy="3429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846677" w:rsidRPr="008B5C23" w:rsidRDefault="00846677" w:rsidP="00846677">
                                <w:pPr>
                                  <w:rPr>
                                    <w:b/>
                                    <w:sz w:val="28"/>
                                    <w:szCs w:val="28"/>
                                  </w:rPr>
                                </w:pPr>
                                <w:r>
                                  <w:rPr>
                                    <w:b/>
                                    <w:sz w:val="28"/>
                                    <w:szCs w:val="28"/>
                                  </w:rPr>
                                  <w:t>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23FFF" id="_x0000_t202" coordsize="21600,21600" o:spt="202" path="m,l,21600r21600,l21600,xe">
                    <v:stroke joinstyle="miter"/>
                    <v:path gradientshapeok="t" o:connecttype="rect"/>
                  </v:shapetype>
                  <v:shape id="_x0000_s1028" type="#_x0000_t202" style="position:absolute;left:0;text-align:left;margin-left:644.5pt;margin-top:8.25pt;width:93.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xIQIAAEQEAAAOAAAAZHJzL2Uyb0RvYy54bWysU9uO0zAQfUfiHyy/06SlXbZR09XSpQhp&#10;uUi7fMDEcRoL2xNst0n5esZOt1QL4gGRB8sTj4/PnDOzuhmMZgfpvEJb8ukk50xagbWyu5J/fdy+&#10;uubMB7A1aLSy5Efp+c365YtV3xVyhi3qWjpGINYXfVfyNoSuyDIvWmnAT7CTlg4bdAYChW6X1Q56&#10;Qjc6m+X5VdajqzuHQnpPf+/GQ75O+E0jRfjcNF4GpktO3EJaXVqruGbrFRQ7B12rxIkG/AMLA8rS&#10;o2eoOwjA9k79BmWUcOixCROBJsOmUUKmGqiaaf6smocWOplqIXF8d5bJ/z9Y8enwxTFVl3zOmQVD&#10;Fj3KIbC3OLBZVKfvfEFJDx2lhYF+k8upUt/do/jmmcVNC3Ynb53DvpVQE7tpvJldXB1xfASp+o9Y&#10;0zOwD5iAhsaZKB2JwQidXDqenYlURHxyusyvZgvOBJ29ns+WebIug+Lpdud8eC/RsLgpuSPnEzoc&#10;7n2IbKB4SomPedSq3iqtU+B21UY7dgDqkm36UgHP0rRlfcmXC+Lxd4g8fX+CMCpQu2tlSn59ToIi&#10;yvbO1qkZAyg97omyticdo3SjiGGohpMvFdZHUtTh2NY0hrRp0f3grKeWLrn/vgcnOdMfLLmynM7n&#10;cQZSMF+8mVHgLk+qyxOwgqBKHjgbt5uQ5iaWbvGW3GtUEjbaPDI5caVWTXqfxirOwmWcsn4N//on&#10;AAAA//8DAFBLAwQUAAYACAAAACEA1ktTJ+AAAAALAQAADwAAAGRycy9kb3ducmV2LnhtbEyPzU7D&#10;MBCE70i8g7VIXFDrUNokDXEqhASiN2gRXN14m0T4J9huGt6ezQluM9rR7DflZjSaDehD56yA23kC&#10;DG3tVGcbAe/7p1kOLERpldTOooAfDLCpLi9KWSh3tm847GLDqMSGQgpoY+wLzkPdopFh7nq0dDs6&#10;b2Qk6xuuvDxTudF8kSQpN7Kz9KGVPT62WH/tTkZAvnwZPsP27vWjTo96HW+y4fnbC3F9NT7cA4s4&#10;xr8wTPiEDhUxHdzJqsA0+UW+pjGRVLoCNiWW2aQOArJkBbwq+f8N1S8AAAD//wMAUEsBAi0AFAAG&#10;AAgAAAAhALaDOJL+AAAA4QEAABMAAAAAAAAAAAAAAAAAAAAAAFtDb250ZW50X1R5cGVzXS54bWxQ&#10;SwECLQAUAAYACAAAACEAOP0h/9YAAACUAQAACwAAAAAAAAAAAAAAAAAvAQAAX3JlbHMvLnJlbHNQ&#10;SwECLQAUAAYACAAAACEAV7rPsSECAABEBAAADgAAAAAAAAAAAAAAAAAuAgAAZHJzL2Uyb0RvYy54&#10;bWxQSwECLQAUAAYACAAAACEA1ktTJ+AAAAALAQAADwAAAAAAAAAAAAAAAAB7BAAAZHJzL2Rvd25y&#10;ZXYueG1sUEsFBgAAAAAEAAQA8wAAAIgFAAAAAA==&#10;">
                    <v:textbox>
                      <w:txbxContent>
                        <w:p w:rsidR="00846677" w:rsidRPr="008B5C23" w:rsidRDefault="00846677" w:rsidP="00846677">
                          <w:pPr>
                            <w:rPr>
                              <w:b/>
                              <w:sz w:val="28"/>
                              <w:szCs w:val="28"/>
                            </w:rPr>
                          </w:pPr>
                          <w:r>
                            <w:rPr>
                              <w:b/>
                              <w:sz w:val="28"/>
                              <w:szCs w:val="28"/>
                            </w:rPr>
                            <w:t>COPY</w:t>
                          </w:r>
                        </w:p>
                      </w:txbxContent>
                    </v:textbox>
                  </v:shape>
                </w:pict>
              </mc:Fallback>
            </mc:AlternateContent>
          </w:r>
          <w:r w:rsidR="00846677" w:rsidRPr="00846677">
            <w:rPr>
              <w:b/>
              <w:bCs/>
              <w:noProof/>
            </w:rPr>
            <mc:AlternateContent>
              <mc:Choice Requires="wps">
                <w:drawing>
                  <wp:anchor distT="0" distB="0" distL="114300" distR="114300" simplePos="0" relativeHeight="251662336" behindDoc="0" locked="0" layoutInCell="1" allowOverlap="1" wp14:anchorId="1FD94501" wp14:editId="6D38F70D">
                    <wp:simplePos x="0" y="0"/>
                    <wp:positionH relativeFrom="column">
                      <wp:posOffset>8033384</wp:posOffset>
                    </wp:positionH>
                    <wp:positionV relativeFrom="paragraph">
                      <wp:posOffset>-47625</wp:posOffset>
                    </wp:positionV>
                    <wp:extent cx="1190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846677" w:rsidRPr="008B5C23" w:rsidRDefault="00846677" w:rsidP="00846677">
                                <w:pPr>
                                  <w:rPr>
                                    <w:b/>
                                    <w:sz w:val="28"/>
                                    <w:szCs w:val="28"/>
                                  </w:rPr>
                                </w:pPr>
                                <w:r>
                                  <w:rPr>
                                    <w:b/>
                                    <w:sz w:val="28"/>
                                    <w:szCs w:val="28"/>
                                  </w:rPr>
                                  <w:t>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94501" id="_x0000_s1029" type="#_x0000_t202" style="position:absolute;left:0;text-align:left;margin-left:632.55pt;margin-top:-3.75pt;width:9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Q1IwIAAEsEAAAOAAAAZHJzL2Uyb0RvYy54bWysVNtu2zAMfR+wfxD0vtjJkq4x4hRdugwD&#10;ugvQ7gNoWY6FSaInKbG7ry8lp2nQDXsY5gdBFKmjw0PSq6vBaHaQziu0JZ9Ocs6kFVgruyv59/vt&#10;m0vOfABbg0YrS/4gPb9av3616rtCzrBFXUvHCMT6ou9K3obQFVnmRSsN+Al20pKzQWcgkOl2We2g&#10;J3Sjs1meX2Q9urpzKKT3dHozOvk64TeNFOFr03gZmC45cQtpdWmt4pqtV1DsHHStEkca8A8sDChL&#10;j56gbiAA2zv1G5RRwqHHJkwEmgybRgmZcqBspvmLbO5a6GTKhcTx3Ukm//9gxZfDN8dUXfIFZxYM&#10;leheDoG9x4HNojp95wsKuusoLAx0TFVOmfruFsUPzyxuWrA7ee0c9q2EmthN483s7OqI4yNI1X/G&#10;mp6BfcAENDTOROlIDEboVKWHU2UiFRGfnC7zixlRFOR7O58t81S6DIqn253z4aNEw+Km5I4qn9Dh&#10;cOtDZAPFU0h8zKNW9VZpnQy3qzbasQNQl2zTlxJ4EaYt60u+XBCPv0Pk6fsThFGB2l0rU/LLUxAU&#10;UbYPtk7NGEDpcU+UtT3qGKUbRQxDNaSCJZGjxhXWDySsw7G7aRpp06L7xVlPnV1y/3MPTnKmP1kq&#10;znI6n8dRSMZ88W5Ghjv3VOcesIKgSh44G7ebkMYnKmDxmorYqKTvM5MjZerYJPtxuuJInNsp6vkf&#10;sH4EAAD//wMAUEsDBBQABgAIAAAAIQBr6LBz4QAAAAsBAAAPAAAAZHJzL2Rvd25yZXYueG1sTI/B&#10;TsMwEETvSPyDtUhcUOs0JG4JcSqEBIIblKpc3WSbRNjrYLtp+HvcExxH+zTztlxPRrMRne8tSVjM&#10;E2BItW16aiVsP55mK2A+KGqUtoQSftDDurq8KFXR2BO947gJLYsl5AsloQthKDj3dYdG+bkdkOLt&#10;YJ1RIUbX8sapUyw3mqdJIrhRPcWFTg342GH9tTkaCavsZfz0r7dvu1oc9F24WY7P307K66vp4R5Y&#10;wCn8wXDWj+pQRae9PVLjmY45FfkishJmyxzYmcjyVADbS8hEDrwq+f8fql8AAAD//wMAUEsBAi0A&#10;FAAGAAgAAAAhALaDOJL+AAAA4QEAABMAAAAAAAAAAAAAAAAAAAAAAFtDb250ZW50X1R5cGVzXS54&#10;bWxQSwECLQAUAAYACAAAACEAOP0h/9YAAACUAQAACwAAAAAAAAAAAAAAAAAvAQAAX3JlbHMvLnJl&#10;bHNQSwECLQAUAAYACAAAACEAyXN0NSMCAABLBAAADgAAAAAAAAAAAAAAAAAuAgAAZHJzL2Uyb0Rv&#10;Yy54bWxQSwECLQAUAAYACAAAACEAa+iwc+EAAAALAQAADwAAAAAAAAAAAAAAAAB9BAAAZHJzL2Rv&#10;d25yZXYueG1sUEsFBgAAAAAEAAQA8wAAAIsFAAAAAA==&#10;">
                    <v:textbox>
                      <w:txbxContent>
                        <w:p w:rsidR="00846677" w:rsidRPr="008B5C23" w:rsidRDefault="00846677" w:rsidP="00846677">
                          <w:pPr>
                            <w:rPr>
                              <w:b/>
                              <w:sz w:val="28"/>
                              <w:szCs w:val="28"/>
                            </w:rPr>
                          </w:pPr>
                          <w:r>
                            <w:rPr>
                              <w:b/>
                              <w:sz w:val="28"/>
                              <w:szCs w:val="28"/>
                            </w:rPr>
                            <w:t>COPY</w:t>
                          </w:r>
                        </w:p>
                      </w:txbxContent>
                    </v:textbox>
                  </v:shape>
                </w:pict>
              </mc:Fallback>
            </mc:AlternateContent>
          </w:r>
          <w:r w:rsidR="00846677" w:rsidRPr="00846677">
            <w:rPr>
              <w:b/>
              <w:bCs/>
            </w:rPr>
            <w:t>Competency Statement for all staff using the Abbott Afinion 2 analyser for HbA1c</w:t>
          </w:r>
        </w:p>
        <w:p w:rsidR="00BB1127" w:rsidRDefault="00BB1127" w:rsidP="00FD3E93">
          <w:pPr>
            <w:pStyle w:val="Header"/>
            <w:ind w:left="709" w:hanging="709"/>
          </w:pPr>
        </w:p>
      </w:tc>
      <w:tc>
        <w:tcPr>
          <w:tcW w:w="3949" w:type="dxa"/>
        </w:tcPr>
        <w:p w:rsidR="00640758" w:rsidRPr="0053380F" w:rsidRDefault="00640758" w:rsidP="000C0AC7">
          <w:pPr>
            <w:pStyle w:val="Header"/>
            <w:rPr>
              <w:sz w:val="20"/>
              <w:szCs w:val="20"/>
            </w:rPr>
          </w:pPr>
          <w:r>
            <w:t>Effective date:</w:t>
          </w:r>
          <w:r w:rsidRPr="003106F5">
            <w:t xml:space="preserve">  </w:t>
          </w:r>
          <w:r w:rsidR="000C0AC7">
            <w:t>12/11/2020</w:t>
          </w:r>
          <w:r w:rsidRPr="003106F5">
            <w:t xml:space="preserve">   </w:t>
          </w:r>
        </w:p>
      </w:tc>
    </w:tr>
  </w:tbl>
  <w:p w:rsidR="00640758" w:rsidRPr="001521DC" w:rsidRDefault="00640758" w:rsidP="0015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478AF"/>
    <w:multiLevelType w:val="singleLevel"/>
    <w:tmpl w:val="62EC873C"/>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D4"/>
    <w:rsid w:val="0008647D"/>
    <w:rsid w:val="000B30EF"/>
    <w:rsid w:val="000C0AC7"/>
    <w:rsid w:val="001521DC"/>
    <w:rsid w:val="00163354"/>
    <w:rsid w:val="00197799"/>
    <w:rsid w:val="00231218"/>
    <w:rsid w:val="00262CD4"/>
    <w:rsid w:val="00294D67"/>
    <w:rsid w:val="002A7CC3"/>
    <w:rsid w:val="002D6FDB"/>
    <w:rsid w:val="002F482B"/>
    <w:rsid w:val="003106F5"/>
    <w:rsid w:val="00321793"/>
    <w:rsid w:val="00346B9B"/>
    <w:rsid w:val="0038313E"/>
    <w:rsid w:val="00391375"/>
    <w:rsid w:val="00392773"/>
    <w:rsid w:val="003A7249"/>
    <w:rsid w:val="003C1B3A"/>
    <w:rsid w:val="00457BBA"/>
    <w:rsid w:val="004C7646"/>
    <w:rsid w:val="004D6625"/>
    <w:rsid w:val="004E0510"/>
    <w:rsid w:val="004E175A"/>
    <w:rsid w:val="0053380F"/>
    <w:rsid w:val="00546163"/>
    <w:rsid w:val="00572BFE"/>
    <w:rsid w:val="00574C62"/>
    <w:rsid w:val="005F3D43"/>
    <w:rsid w:val="006076F8"/>
    <w:rsid w:val="00612705"/>
    <w:rsid w:val="00640758"/>
    <w:rsid w:val="006C3A4F"/>
    <w:rsid w:val="006E3552"/>
    <w:rsid w:val="00713F6D"/>
    <w:rsid w:val="00755F5B"/>
    <w:rsid w:val="007753D7"/>
    <w:rsid w:val="007A19C4"/>
    <w:rsid w:val="0080578F"/>
    <w:rsid w:val="0080587A"/>
    <w:rsid w:val="00806627"/>
    <w:rsid w:val="00810FAA"/>
    <w:rsid w:val="00821041"/>
    <w:rsid w:val="00836413"/>
    <w:rsid w:val="00846677"/>
    <w:rsid w:val="00857C93"/>
    <w:rsid w:val="00860D4A"/>
    <w:rsid w:val="008700FF"/>
    <w:rsid w:val="00872682"/>
    <w:rsid w:val="00872C6E"/>
    <w:rsid w:val="00895349"/>
    <w:rsid w:val="008B56C4"/>
    <w:rsid w:val="008C2559"/>
    <w:rsid w:val="008E349D"/>
    <w:rsid w:val="008F62EB"/>
    <w:rsid w:val="00900B81"/>
    <w:rsid w:val="00905BB6"/>
    <w:rsid w:val="00953BC5"/>
    <w:rsid w:val="00A0055E"/>
    <w:rsid w:val="00B24D9D"/>
    <w:rsid w:val="00B4240C"/>
    <w:rsid w:val="00B47ADF"/>
    <w:rsid w:val="00B842DA"/>
    <w:rsid w:val="00BB1127"/>
    <w:rsid w:val="00BE51FC"/>
    <w:rsid w:val="00BF05CF"/>
    <w:rsid w:val="00C76AAB"/>
    <w:rsid w:val="00C96E72"/>
    <w:rsid w:val="00CC6C2B"/>
    <w:rsid w:val="00CD07C4"/>
    <w:rsid w:val="00CF7DA6"/>
    <w:rsid w:val="00D96F4A"/>
    <w:rsid w:val="00D976C2"/>
    <w:rsid w:val="00DA7DEC"/>
    <w:rsid w:val="00DE39E8"/>
    <w:rsid w:val="00DF6DBD"/>
    <w:rsid w:val="00E22C96"/>
    <w:rsid w:val="00E762FF"/>
    <w:rsid w:val="00EC7940"/>
    <w:rsid w:val="00ED671D"/>
    <w:rsid w:val="00EF5563"/>
    <w:rsid w:val="00F0393F"/>
    <w:rsid w:val="00F504A5"/>
    <w:rsid w:val="00F713A8"/>
    <w:rsid w:val="00F769B0"/>
    <w:rsid w:val="00FB748D"/>
    <w:rsid w:val="00FC5448"/>
    <w:rsid w:val="00FD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CEAC22-949B-4053-940C-A24C7671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5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6413"/>
    <w:pPr>
      <w:tabs>
        <w:tab w:val="center" w:pos="4153"/>
        <w:tab w:val="right" w:pos="8306"/>
      </w:tabs>
    </w:pPr>
  </w:style>
  <w:style w:type="paragraph" w:styleId="Footer">
    <w:name w:val="footer"/>
    <w:basedOn w:val="Normal"/>
    <w:rsid w:val="00836413"/>
    <w:pPr>
      <w:tabs>
        <w:tab w:val="center" w:pos="4153"/>
        <w:tab w:val="right" w:pos="8306"/>
      </w:tabs>
    </w:pPr>
  </w:style>
  <w:style w:type="character" w:styleId="PageNumber">
    <w:name w:val="page number"/>
    <w:basedOn w:val="DefaultParagraphFont"/>
    <w:rsid w:val="0008647D"/>
  </w:style>
  <w:style w:type="paragraph" w:styleId="BalloonText">
    <w:name w:val="Balloon Text"/>
    <w:basedOn w:val="Normal"/>
    <w:semiHidden/>
    <w:rsid w:val="00DE3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sley.shipway\Local%20Settings\Temp\2446ae8a-8219-4952-b7e0-d97563043321\Notice%20template%20portrait%20for%20RUH%205%20Oct%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 template portrait for RUH 5 Oct 09</Template>
  <TotalTime>2</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COPY</vt:lpstr>
    </vt:vector>
  </TitlesOfParts>
  <Company>RUH</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dc:title>
  <dc:creator>Shipway, Lesley</dc:creator>
  <cp:lastModifiedBy>Hodges, Nicola</cp:lastModifiedBy>
  <cp:revision>3</cp:revision>
  <cp:lastPrinted>2009-09-22T09:13:00Z</cp:lastPrinted>
  <dcterms:created xsi:type="dcterms:W3CDTF">2019-07-12T15:18:00Z</dcterms:created>
  <dcterms:modified xsi:type="dcterms:W3CDTF">2020-11-12T16:34:00Z</dcterms:modified>
</cp:coreProperties>
</file>